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5E" w:rsidRDefault="00BA735E" w:rsidP="00E8414E">
      <w:pPr>
        <w:jc w:val="center"/>
      </w:pPr>
      <w:bookmarkStart w:id="0" w:name="_GoBack"/>
      <w:bookmarkEnd w:id="0"/>
    </w:p>
    <w:p w:rsidR="00E8414E" w:rsidRDefault="00E8414E" w:rsidP="00E8414E">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sz w:val="24"/>
          <w:szCs w:val="24"/>
          <w:lang w:eastAsia="es-ES"/>
        </w:rPr>
      </w:pPr>
      <w:r w:rsidRPr="00AE7078">
        <w:rPr>
          <w:rFonts w:ascii="Arial" w:eastAsia="Times New Roman" w:hAnsi="Arial" w:cs="Arial"/>
          <w:b/>
          <w:sz w:val="24"/>
          <w:szCs w:val="24"/>
          <w:lang w:eastAsia="es-ES"/>
        </w:rPr>
        <w:t>GUÍA DE ACCESO A LA INFORMACIÓN Y PROTECCION DE DATOS PERSONALES PARA SOLICITANTES EN EL PODER JUDICIAL DE LA CIUDAD DE  MÉXICO</w:t>
      </w:r>
    </w:p>
    <w:p w:rsidR="00E8414E" w:rsidRPr="00AE7078" w:rsidRDefault="00E8414E" w:rsidP="00AE7078">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 xml:space="preserve">TEMA I. EJERCICIO DEL DERECHO  DE ACCESO A LA INFORMACIÓN </w:t>
      </w:r>
    </w:p>
    <w:p w:rsidR="00E8414E" w:rsidRPr="00AE7078" w:rsidRDefault="00E8414E" w:rsidP="00AE7078">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PRESENTACIÓN</w:t>
      </w:r>
    </w:p>
    <w:p w:rsidR="00E8414E" w:rsidRPr="00AE7078" w:rsidRDefault="00E8414E"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Yät mätyaky te’n kyaxë’ky</w:t>
      </w:r>
    </w:p>
    <w:p w:rsidR="00E8414E" w:rsidRPr="00AE7078" w:rsidRDefault="00E8414E" w:rsidP="00AE7078">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Con la finalidad de fortalecer la cultura del acceso a la información que se establece con el ejercicio del Derecho de Acceso a la Información entre los habitantes del país, en el artículo 6° de la Constitución Política de los Estados Unidos Mexicanos, es que se elabora la presente “Guía de Acceso a la Información y Protección de Datos Personales para Solicitantes en el Poder Judicial de la Ciudad de  México”, en la cual se detallan los procedimientos, los conceptos y algunos datos relevantes que pueden ser de utilidad para los solicitantes al momento de exigir este derecho.</w:t>
      </w:r>
    </w:p>
    <w:p w:rsidR="00E8414E" w:rsidRPr="00AE7078" w:rsidRDefault="00E8414E" w:rsidP="00AE7078">
      <w:pPr>
        <w:jc w:val="both"/>
        <w:rPr>
          <w:rFonts w:ascii="Arial" w:eastAsia="Times New Roman" w:hAnsi="Arial" w:cs="Arial"/>
          <w:sz w:val="24"/>
          <w:szCs w:val="24"/>
          <w:lang w:eastAsia="es-ES"/>
        </w:rPr>
      </w:pPr>
    </w:p>
    <w:p w:rsidR="00E8414E" w:rsidRPr="00AE7078" w:rsidRDefault="00E8414E"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Ku yät jukyuäjtë’n yakmëët te’n tyanëpëjktäk ku yaktukaty ku pyataty kapxy tukëy ja’ käp na’amuk tukëy yä’t jët’n tmëët’aty jap nkyetpy articulo 6-de la constitución politicade los Etados UnidosMexicanos yë’ te’n  a’n’a’mp ku ja’ expajtë’n te’n tpëjktaky öy pën taktu’unt për kapxy jëte’n jëts tyu’unt yää mëëjkäjpoty yää nëwiiny, ku tukÿ jap ja’ tmëtä’tkixy mëëte’p tukëy yaktuntëp ja’ jëtsëntëjk ku pätäjtëp ku yaknëjawët kapxy.</w:t>
      </w:r>
    </w:p>
    <w:p w:rsidR="00E8414E" w:rsidRPr="00AE7078" w:rsidRDefault="00E8414E" w:rsidP="00AE7078">
      <w:pPr>
        <w:jc w:val="both"/>
        <w:rPr>
          <w:rFonts w:ascii="Arial" w:eastAsia="Times New Roman" w:hAnsi="Arial" w:cs="Arial"/>
          <w:sz w:val="24"/>
          <w:szCs w:val="24"/>
          <w:lang w:eastAsia="es-ES"/>
        </w:rPr>
      </w:pPr>
    </w:p>
    <w:p w:rsidR="00E8414E" w:rsidRPr="00AE7078" w:rsidRDefault="00E8414E"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La Guía contiene una explicación, en un lenguaje comprensible y sencillo de qué tipo de información detenta el poder judicial de la Ciudad de México, que pudiera ser de interés de los ciudadanos, así como del procedimiento que regula el derecho de acceso a la información pública, y las modalidades y los plazos de entrega de la misma.</w:t>
      </w:r>
    </w:p>
    <w:p w:rsidR="00E8414E" w:rsidRPr="00AE7078" w:rsidRDefault="00E8414E" w:rsidP="00AE7078">
      <w:pPr>
        <w:jc w:val="both"/>
        <w:rPr>
          <w:rFonts w:ascii="Arial" w:eastAsia="Times New Roman" w:hAnsi="Arial" w:cs="Arial"/>
          <w:sz w:val="24"/>
          <w:szCs w:val="24"/>
          <w:lang w:eastAsia="es-ES"/>
        </w:rPr>
      </w:pPr>
    </w:p>
    <w:p w:rsidR="00E8414E" w:rsidRPr="00AE7078" w:rsidRDefault="00E8414E"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Yä’t expajt ja’ myëtatpy ku kät tsyep ja’ te’p nyaskäpxëp uk tii ja jëntsën  uk xë ja’ tpayo’oty  Ku te’ jä’äy  tnëjäwë’t tep yää mëëj käpoty nëwiiny xë’n neky ja ‘kutukë’n kypxy uk xë’n yak tseky ku jëte’n ja’ yakpaext ëxtam tanëpëktäjkja’ mëëj a’n’amp uk jun jëte’n kapxy yaknëjä’t tukëy.</w:t>
      </w:r>
    </w:p>
    <w:p w:rsidR="00E8414E" w:rsidRPr="00AE7078" w:rsidRDefault="00E8414E" w:rsidP="00AE7078">
      <w:pPr>
        <w:jc w:val="both"/>
        <w:rPr>
          <w:rFonts w:ascii="Arial" w:eastAsia="Times New Roman" w:hAnsi="Arial" w:cs="Arial"/>
          <w:sz w:val="24"/>
          <w:szCs w:val="24"/>
          <w:lang w:eastAsia="es-ES"/>
        </w:rPr>
      </w:pPr>
    </w:p>
    <w:p w:rsidR="00E8414E" w:rsidRPr="00AE7078" w:rsidRDefault="00E8414E"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¿Qué información tiene bajo su resguardo el Poder Judicial de la Ciudad de  México?</w:t>
      </w:r>
    </w:p>
    <w:p w:rsidR="00E8414E" w:rsidRPr="00AE7078" w:rsidRDefault="00E8414E" w:rsidP="00AE7078">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w:t>
      </w:r>
      <w:proofErr w:type="gramStart"/>
      <w:r w:rsidRPr="00AE7078">
        <w:rPr>
          <w:rFonts w:ascii="Arial" w:eastAsia="Times New Roman" w:hAnsi="Arial" w:cs="Arial"/>
          <w:b/>
          <w:sz w:val="24"/>
          <w:szCs w:val="24"/>
          <w:lang w:eastAsia="es-ES"/>
        </w:rPr>
        <w:t>mëët’ep</w:t>
      </w:r>
      <w:proofErr w:type="gramEnd"/>
      <w:r w:rsidRPr="00AE7078">
        <w:rPr>
          <w:rFonts w:ascii="Arial" w:eastAsia="Times New Roman" w:hAnsi="Arial" w:cs="Arial"/>
          <w:b/>
          <w:sz w:val="24"/>
          <w:szCs w:val="24"/>
          <w:lang w:eastAsia="es-ES"/>
        </w:rPr>
        <w:t xml:space="preserve"> uk tii yää kutukë’n myëtatpy uk  tpëkë’ky mää ja’ kojpkë’n yää mëëj käjpoty?</w:t>
      </w:r>
    </w:p>
    <w:p w:rsidR="00E8414E" w:rsidRPr="00AE7078" w:rsidRDefault="00E8414E" w:rsidP="00AE7078">
      <w:pPr>
        <w:jc w:val="both"/>
        <w:rPr>
          <w:rFonts w:ascii="Arial" w:eastAsia="Times New Roman" w:hAnsi="Arial" w:cs="Arial"/>
          <w:b/>
          <w:sz w:val="24"/>
          <w:szCs w:val="24"/>
          <w:lang w:eastAsia="es-ES"/>
        </w:rPr>
      </w:pPr>
    </w:p>
    <w:p w:rsidR="00E8414E" w:rsidRPr="00AE7078" w:rsidRDefault="00E8414E" w:rsidP="00AE7078">
      <w:pPr>
        <w:jc w:val="both"/>
        <w:rPr>
          <w:rFonts w:ascii="Arial" w:eastAsia="Times New Roman" w:hAnsi="Arial" w:cs="Arial"/>
          <w:b/>
          <w:sz w:val="24"/>
          <w:szCs w:val="24"/>
          <w:lang w:val="es-ES" w:eastAsia="es-ES"/>
        </w:rPr>
      </w:pPr>
      <w:r w:rsidRPr="00AE7078">
        <w:rPr>
          <w:rFonts w:ascii="Arial" w:eastAsia="Times New Roman" w:hAnsi="Arial" w:cs="Arial"/>
          <w:b/>
          <w:sz w:val="24"/>
          <w:szCs w:val="24"/>
          <w:lang w:val="es-ES" w:eastAsia="es-ES"/>
        </w:rPr>
        <w:t xml:space="preserve">Entre otra, se puede solicitar la siguiente información:   </w:t>
      </w:r>
    </w:p>
    <w:p w:rsidR="00E8414E" w:rsidRPr="00AE7078" w:rsidRDefault="00E8414E" w:rsidP="00AE7078">
      <w:pPr>
        <w:jc w:val="both"/>
        <w:rPr>
          <w:rFonts w:ascii="Arial" w:eastAsia="Times New Roman" w:hAnsi="Arial" w:cs="Arial"/>
          <w:b/>
          <w:sz w:val="24"/>
          <w:szCs w:val="24"/>
          <w:lang w:val="es-ES" w:eastAsia="es-ES"/>
        </w:rPr>
      </w:pPr>
      <w:proofErr w:type="gramStart"/>
      <w:r w:rsidRPr="00AE7078">
        <w:rPr>
          <w:rFonts w:ascii="Arial" w:eastAsia="Times New Roman" w:hAnsi="Arial" w:cs="Arial"/>
          <w:b/>
          <w:sz w:val="24"/>
          <w:szCs w:val="24"/>
          <w:lang w:val="es-ES" w:eastAsia="es-ES"/>
        </w:rPr>
        <w:t>mëët</w:t>
      </w:r>
      <w:proofErr w:type="gramEnd"/>
      <w:r w:rsidRPr="00AE7078">
        <w:rPr>
          <w:rFonts w:ascii="Arial" w:eastAsia="Times New Roman" w:hAnsi="Arial" w:cs="Arial"/>
          <w:b/>
          <w:sz w:val="24"/>
          <w:szCs w:val="24"/>
          <w:lang w:val="es-ES" w:eastAsia="es-ES"/>
        </w:rPr>
        <w:t xml:space="preserve"> jatu’ukpiky ku nate’n pën kapxy tnëjäwë’t:</w:t>
      </w:r>
    </w:p>
    <w:p w:rsidR="00E8414E" w:rsidRPr="00AE7078" w:rsidRDefault="00E8414E" w:rsidP="00AE7078">
      <w:pPr>
        <w:jc w:val="both"/>
        <w:rPr>
          <w:rFonts w:ascii="Arial" w:eastAsia="Times New Roman" w:hAnsi="Arial" w:cs="Arial"/>
          <w:sz w:val="24"/>
          <w:szCs w:val="24"/>
          <w:lang w:eastAsia="es-ES"/>
        </w:rPr>
      </w:pPr>
    </w:p>
    <w:p w:rsidR="00666370" w:rsidRPr="00AE7078" w:rsidRDefault="00666370" w:rsidP="00AE7078">
      <w:pPr>
        <w:jc w:val="both"/>
        <w:rPr>
          <w:rFonts w:ascii="Arial" w:eastAsia="Times New Roman" w:hAnsi="Arial" w:cs="Arial"/>
          <w:b/>
          <w:sz w:val="24"/>
          <w:szCs w:val="24"/>
          <w:lang w:val="es-ES" w:eastAsia="es-ES"/>
        </w:rPr>
      </w:pP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Versiones Públicas de las actuaciones, sentencias y expedientes judiciales que hayan causado estado.</w:t>
      </w: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Organización y estructura administrativa y jurisdiccional tanto del Tribunal Superior de Justicia de la Ciudad de México como del Consejo de la Judicatura de la Ciudad de México.</w:t>
      </w: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Información del presupuesto asignado tanto del Tribunal Superior de Justicia de la Ciudad de México, como del Consejo de la Judicatura de la Ciudad de México</w:t>
      </w:r>
    </w:p>
    <w:p w:rsidR="00666370" w:rsidRPr="00AE7078" w:rsidRDefault="00666370" w:rsidP="00AE7078">
      <w:p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Ku te’n tunt xë’n ja’ neky ja’ kojpktëjkt patunt uk ku jä’äy  ‘tuextëjk yaktanëpky uk ku ku ja kukë’n yak mëtekey uk mëet  ja’  mëëj a’na’më’n ja’ mëëj kutukë’n mää te’ kojpktëjkë’n yää nëwiiny mëëjkäjpoty.</w:t>
      </w:r>
    </w:p>
    <w:p w:rsidR="00E8414E" w:rsidRPr="00AE7078" w:rsidRDefault="00666370" w:rsidP="00AE7078">
      <w:pPr>
        <w:pStyle w:val="Prrafodelista"/>
        <w:numPr>
          <w:ilvl w:val="0"/>
          <w:numId w:val="1"/>
        </w:numPr>
        <w:jc w:val="both"/>
        <w:rPr>
          <w:rFonts w:ascii="Arial" w:eastAsia="Times New Roman" w:hAnsi="Arial" w:cs="Arial"/>
          <w:b/>
          <w:sz w:val="24"/>
          <w:szCs w:val="24"/>
          <w:lang w:eastAsia="es-ES"/>
        </w:rPr>
      </w:pPr>
      <w:r w:rsidRPr="00AE7078">
        <w:rPr>
          <w:rFonts w:ascii="Arial" w:eastAsia="Times New Roman" w:hAnsi="Arial" w:cs="Arial"/>
          <w:b/>
          <w:sz w:val="24"/>
          <w:szCs w:val="24"/>
          <w:lang w:eastAsia="es-ES"/>
        </w:rPr>
        <w:t>Ku nate’n kapxy tnëkäpxkixy xë’n te’n ja’ yakupiky nate’n ku mëët jam mää ja’payötyäkë’nnëwiiny mëëj käjpoty</w:t>
      </w:r>
    </w:p>
    <w:p w:rsidR="00666370" w:rsidRPr="00AE7078" w:rsidRDefault="00666370" w:rsidP="00AE7078">
      <w:pPr>
        <w:jc w:val="both"/>
        <w:rPr>
          <w:rFonts w:ascii="Arial" w:eastAsia="Times New Roman" w:hAnsi="Arial" w:cs="Arial"/>
          <w:b/>
          <w:sz w:val="24"/>
          <w:szCs w:val="24"/>
          <w:lang w:eastAsia="es-ES"/>
        </w:rPr>
      </w:pP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 xml:space="preserve">Datos estadísticos que dan cuenta de las cargas de trabajo y de la gestión </w:t>
      </w:r>
    </w:p>
    <w:p w:rsidR="00666370" w:rsidRPr="00AE7078" w:rsidRDefault="00666370" w:rsidP="00AE7078">
      <w:pPr>
        <w:jc w:val="both"/>
        <w:rPr>
          <w:rFonts w:ascii="Arial" w:eastAsia="Times New Roman" w:hAnsi="Arial" w:cs="Arial"/>
          <w:b/>
          <w:sz w:val="24"/>
          <w:szCs w:val="24"/>
          <w:lang w:eastAsia="es-ES"/>
        </w:rPr>
      </w:pPr>
      <w:proofErr w:type="gramStart"/>
      <w:r w:rsidRPr="00AE7078">
        <w:rPr>
          <w:rFonts w:ascii="Arial" w:eastAsia="Times New Roman" w:hAnsi="Arial" w:cs="Arial"/>
          <w:sz w:val="24"/>
          <w:szCs w:val="24"/>
          <w:lang w:val="es-ES" w:eastAsia="es-ES"/>
        </w:rPr>
        <w:t>del</w:t>
      </w:r>
      <w:proofErr w:type="gramEnd"/>
      <w:r w:rsidRPr="00AE7078">
        <w:rPr>
          <w:rFonts w:ascii="Arial" w:eastAsia="Times New Roman" w:hAnsi="Arial" w:cs="Arial"/>
          <w:sz w:val="24"/>
          <w:szCs w:val="24"/>
          <w:lang w:val="es-ES" w:eastAsia="es-ES"/>
        </w:rPr>
        <w:t xml:space="preserve"> poder judicial.</w:t>
      </w:r>
    </w:p>
    <w:p w:rsidR="00E8414E" w:rsidRPr="00AE7078" w:rsidRDefault="00666370" w:rsidP="00AE7078">
      <w:pPr>
        <w:jc w:val="both"/>
        <w:rPr>
          <w:rFonts w:ascii="Arial" w:eastAsia="Times New Roman" w:hAnsi="Arial" w:cs="Arial"/>
          <w:sz w:val="24"/>
          <w:szCs w:val="24"/>
          <w:lang w:eastAsia="es-ES"/>
        </w:rPr>
      </w:pPr>
      <w:proofErr w:type="gramStart"/>
      <w:r w:rsidRPr="00AE7078">
        <w:rPr>
          <w:rFonts w:ascii="Arial" w:hAnsi="Arial" w:cs="Arial"/>
          <w:sz w:val="24"/>
          <w:szCs w:val="24"/>
        </w:rPr>
        <w:t>ku</w:t>
      </w:r>
      <w:proofErr w:type="gramEnd"/>
      <w:r w:rsidRPr="00AE7078">
        <w:rPr>
          <w:rFonts w:ascii="Arial" w:hAnsi="Arial" w:cs="Arial"/>
          <w:sz w:val="24"/>
          <w:szCs w:val="24"/>
        </w:rPr>
        <w:t xml:space="preserve"> tukëy nate’n tunkätkët xë’nety ja’ tyuyo’oy tunäx</w:t>
      </w: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Búsquedas de número expediente y/o Juzgado en donde se está llevando algún juicio de interés.</w:t>
      </w:r>
    </w:p>
    <w:p w:rsidR="00666370" w:rsidRPr="00AE7078" w:rsidRDefault="00666370" w:rsidP="00AE7078">
      <w:pPr>
        <w:jc w:val="both"/>
        <w:rPr>
          <w:rFonts w:ascii="Arial" w:hAnsi="Arial" w:cs="Arial"/>
          <w:sz w:val="24"/>
          <w:szCs w:val="24"/>
        </w:rPr>
      </w:pPr>
      <w:r w:rsidRPr="00AE7078">
        <w:rPr>
          <w:rFonts w:ascii="Arial" w:hAnsi="Arial" w:cs="Arial"/>
          <w:sz w:val="24"/>
          <w:szCs w:val="24"/>
        </w:rPr>
        <w:t>-</w:t>
      </w:r>
      <w:r w:rsidRPr="00AE7078">
        <w:rPr>
          <w:rFonts w:ascii="Arial" w:hAnsi="Arial" w:cs="Arial"/>
          <w:sz w:val="24"/>
          <w:szCs w:val="24"/>
        </w:rPr>
        <w:tab/>
        <w:t xml:space="preserve">Acuerdos emitidos por el Pleno del Consejo de la Judicatura de la Ciudad de México…..ku nate’n yakextä’y määte’n ja’ payötyäjk uk ja’ neky jëts xë’n ja’ kajaa yaktunkä’t uk mää kapxy tu’uyo’oty neky yää nëwiiny mëëj käjpotyyää te’n mää mëëj kutukë’n. </w:t>
      </w:r>
      <w:proofErr w:type="gramStart"/>
      <w:r w:rsidRPr="00AE7078">
        <w:rPr>
          <w:rFonts w:ascii="Arial" w:hAnsi="Arial" w:cs="Arial"/>
          <w:sz w:val="24"/>
          <w:szCs w:val="24"/>
        </w:rPr>
        <w:t>yakpatëny</w:t>
      </w:r>
      <w:proofErr w:type="gramEnd"/>
      <w:r w:rsidRPr="00AE7078">
        <w:rPr>
          <w:rFonts w:ascii="Arial" w:hAnsi="Arial" w:cs="Arial"/>
          <w:sz w:val="24"/>
          <w:szCs w:val="24"/>
        </w:rPr>
        <w:t>.</w:t>
      </w:r>
    </w:p>
    <w:p w:rsidR="00666370" w:rsidRPr="00AE7078" w:rsidRDefault="00666370" w:rsidP="00AE7078">
      <w:pPr>
        <w:jc w:val="both"/>
        <w:rPr>
          <w:rFonts w:ascii="Arial" w:hAnsi="Arial" w:cs="Arial"/>
          <w:sz w:val="24"/>
          <w:szCs w:val="24"/>
        </w:rPr>
      </w:pPr>
      <w:r w:rsidRPr="00AE7078">
        <w:rPr>
          <w:rFonts w:ascii="Arial" w:hAnsi="Arial" w:cs="Arial"/>
          <w:sz w:val="24"/>
          <w:szCs w:val="24"/>
        </w:rPr>
        <w:tab/>
      </w:r>
    </w:p>
    <w:p w:rsidR="00666370" w:rsidRPr="00AE7078" w:rsidRDefault="00666370" w:rsidP="00AE7078">
      <w:pPr>
        <w:jc w:val="both"/>
        <w:rPr>
          <w:rFonts w:ascii="Arial" w:hAnsi="Arial" w:cs="Arial"/>
          <w:sz w:val="24"/>
          <w:szCs w:val="24"/>
        </w:rPr>
      </w:pPr>
      <w:r w:rsidRPr="00AE7078">
        <w:rPr>
          <w:rFonts w:ascii="Arial" w:hAnsi="Arial" w:cs="Arial"/>
          <w:sz w:val="24"/>
          <w:szCs w:val="24"/>
        </w:rPr>
        <w:t>-</w:t>
      </w:r>
      <w:r w:rsidRPr="00AE7078">
        <w:rPr>
          <w:rFonts w:ascii="Arial" w:hAnsi="Arial" w:cs="Arial"/>
          <w:sz w:val="24"/>
          <w:szCs w:val="24"/>
        </w:rPr>
        <w:tab/>
        <w:t>Ratificaciones de Jueces.</w:t>
      </w:r>
    </w:p>
    <w:p w:rsidR="00666370" w:rsidRPr="00AE7078" w:rsidRDefault="00666370" w:rsidP="00AE7078">
      <w:pPr>
        <w:jc w:val="both"/>
        <w:rPr>
          <w:rFonts w:ascii="Arial" w:hAnsi="Arial" w:cs="Arial"/>
          <w:sz w:val="24"/>
          <w:szCs w:val="24"/>
        </w:rPr>
      </w:pPr>
      <w:r w:rsidRPr="00AE7078">
        <w:rPr>
          <w:rFonts w:ascii="Arial" w:hAnsi="Arial" w:cs="Arial"/>
          <w:sz w:val="24"/>
          <w:szCs w:val="24"/>
        </w:rPr>
        <w:t>-</w:t>
      </w:r>
      <w:r w:rsidRPr="00AE7078">
        <w:rPr>
          <w:rFonts w:ascii="Arial" w:hAnsi="Arial" w:cs="Arial"/>
          <w:sz w:val="24"/>
          <w:szCs w:val="24"/>
        </w:rPr>
        <w:tab/>
        <w:t>Resoluciones del órgano de control interno.</w:t>
      </w:r>
    </w:p>
    <w:p w:rsidR="00666370" w:rsidRPr="00AE7078" w:rsidRDefault="00666370" w:rsidP="00AE7078">
      <w:pPr>
        <w:jc w:val="both"/>
        <w:rPr>
          <w:rFonts w:ascii="Arial" w:hAnsi="Arial" w:cs="Arial"/>
          <w:sz w:val="24"/>
          <w:szCs w:val="24"/>
        </w:rPr>
      </w:pPr>
      <w:r w:rsidRPr="00AE7078">
        <w:rPr>
          <w:rFonts w:ascii="Arial" w:hAnsi="Arial" w:cs="Arial"/>
          <w:sz w:val="24"/>
          <w:szCs w:val="24"/>
        </w:rPr>
        <w:t>-</w:t>
      </w:r>
      <w:r w:rsidRPr="00AE7078">
        <w:rPr>
          <w:rFonts w:ascii="Arial" w:hAnsi="Arial" w:cs="Arial"/>
          <w:sz w:val="24"/>
          <w:szCs w:val="24"/>
        </w:rPr>
        <w:tab/>
        <w:t xml:space="preserve">ku ja’ mëëj jëntsëntëjk tjuexkëxt tukëy te’p mëët </w:t>
      </w:r>
      <w:proofErr w:type="gramStart"/>
      <w:r w:rsidRPr="00AE7078">
        <w:rPr>
          <w:rFonts w:ascii="Arial" w:hAnsi="Arial" w:cs="Arial"/>
          <w:sz w:val="24"/>
          <w:szCs w:val="24"/>
        </w:rPr>
        <w:t>taktu’uyo’oy .</w:t>
      </w:r>
      <w:proofErr w:type="gramEnd"/>
    </w:p>
    <w:p w:rsidR="00666370" w:rsidRPr="00AE7078" w:rsidRDefault="00666370" w:rsidP="00AE7078">
      <w:pPr>
        <w:jc w:val="both"/>
        <w:rPr>
          <w:rFonts w:ascii="Arial" w:hAnsi="Arial" w:cs="Arial"/>
          <w:sz w:val="24"/>
          <w:szCs w:val="24"/>
        </w:rPr>
      </w:pPr>
      <w:proofErr w:type="gramStart"/>
      <w:r w:rsidRPr="00AE7078">
        <w:rPr>
          <w:rFonts w:ascii="Arial" w:hAnsi="Arial" w:cs="Arial"/>
          <w:sz w:val="24"/>
          <w:szCs w:val="24"/>
        </w:rPr>
        <w:t>amuk</w:t>
      </w:r>
      <w:proofErr w:type="gramEnd"/>
      <w:r w:rsidRPr="00AE7078">
        <w:rPr>
          <w:rFonts w:ascii="Arial" w:hAnsi="Arial" w:cs="Arial"/>
          <w:sz w:val="24"/>
          <w:szCs w:val="24"/>
        </w:rPr>
        <w:t xml:space="preserve"> kyapxy tii ’eetym.</w:t>
      </w:r>
    </w:p>
    <w:p w:rsidR="00E8414E" w:rsidRPr="00AE7078" w:rsidRDefault="00E8414E" w:rsidP="00AE7078">
      <w:pPr>
        <w:jc w:val="both"/>
        <w:rPr>
          <w:rFonts w:ascii="Arial" w:hAnsi="Arial" w:cs="Arial"/>
          <w:sz w:val="24"/>
          <w:szCs w:val="24"/>
        </w:rPr>
      </w:pPr>
    </w:p>
    <w:p w:rsidR="00666370" w:rsidRPr="00AE7078" w:rsidRDefault="00666370" w:rsidP="00AE7078">
      <w:pPr>
        <w:jc w:val="both"/>
        <w:rPr>
          <w:rFonts w:ascii="Arial" w:eastAsia="Times New Roman" w:hAnsi="Arial" w:cs="Arial"/>
          <w:b/>
          <w:sz w:val="24"/>
          <w:szCs w:val="24"/>
          <w:lang w:val="es-ES" w:eastAsia="es-ES"/>
        </w:rPr>
      </w:pPr>
      <w:r w:rsidRPr="00AE7078">
        <w:rPr>
          <w:rFonts w:ascii="Arial" w:eastAsia="Times New Roman" w:hAnsi="Arial" w:cs="Arial"/>
          <w:b/>
          <w:sz w:val="24"/>
          <w:szCs w:val="24"/>
          <w:lang w:val="es-ES" w:eastAsia="es-ES"/>
        </w:rPr>
        <w:t xml:space="preserve">Asesorías que se brindan en las Unidades de Transparencia del Poder Judicial de la Ciudad de México:        </w:t>
      </w:r>
    </w:p>
    <w:p w:rsidR="00666370" w:rsidRPr="00AE7078" w:rsidRDefault="00666370" w:rsidP="00AE7078">
      <w:pPr>
        <w:jc w:val="both"/>
        <w:rPr>
          <w:rFonts w:ascii="Arial" w:eastAsia="Times New Roman" w:hAnsi="Arial" w:cs="Arial"/>
          <w:b/>
          <w:sz w:val="24"/>
          <w:szCs w:val="24"/>
          <w:lang w:val="es-ES" w:eastAsia="es-ES"/>
        </w:rPr>
      </w:pPr>
      <w:proofErr w:type="gramStart"/>
      <w:r w:rsidRPr="00AE7078">
        <w:rPr>
          <w:rFonts w:ascii="Arial" w:eastAsia="Times New Roman" w:hAnsi="Arial" w:cs="Arial"/>
          <w:b/>
          <w:sz w:val="24"/>
          <w:szCs w:val="24"/>
          <w:lang w:val="es-ES" w:eastAsia="es-ES"/>
        </w:rPr>
        <w:t>ja</w:t>
      </w:r>
      <w:proofErr w:type="gramEnd"/>
      <w:r w:rsidRPr="00AE7078">
        <w:rPr>
          <w:rFonts w:ascii="Arial" w:eastAsia="Times New Roman" w:hAnsi="Arial" w:cs="Arial"/>
          <w:b/>
          <w:sz w:val="24"/>
          <w:szCs w:val="24"/>
          <w:lang w:val="es-ES" w:eastAsia="es-ES"/>
        </w:rPr>
        <w:t>’ käpxwejë’n te’p mëët tapëtëkët mää te’n na’amuk tyuntë’n jëts kapxy ja’ kutukë’n tpatunt määte’n kjopkë’n yää mää mëj käjpë’n nëwiiny:</w:t>
      </w:r>
    </w:p>
    <w:p w:rsidR="00666370" w:rsidRPr="00AE7078" w:rsidRDefault="00666370" w:rsidP="00AE7078">
      <w:pPr>
        <w:jc w:val="both"/>
        <w:rPr>
          <w:rFonts w:ascii="Arial" w:eastAsia="Times New Roman" w:hAnsi="Arial" w:cs="Arial"/>
          <w:b/>
          <w:sz w:val="24"/>
          <w:szCs w:val="24"/>
          <w:lang w:val="es-ES" w:eastAsia="es-ES"/>
        </w:rPr>
      </w:pPr>
      <w:r w:rsidRPr="00AE7078">
        <w:rPr>
          <w:rFonts w:ascii="Arial" w:eastAsia="Times New Roman" w:hAnsi="Arial" w:cs="Arial"/>
          <w:b/>
          <w:sz w:val="24"/>
          <w:szCs w:val="24"/>
          <w:lang w:val="es-ES" w:eastAsia="es-ES"/>
        </w:rPr>
        <w:t xml:space="preserve">  </w:t>
      </w:r>
    </w:p>
    <w:p w:rsidR="00666370" w:rsidRPr="00AE7078" w:rsidRDefault="00666370" w:rsidP="00AE7078">
      <w:pPr>
        <w:jc w:val="both"/>
        <w:rPr>
          <w:rFonts w:ascii="Arial" w:eastAsia="Times New Roman" w:hAnsi="Arial" w:cs="Arial"/>
          <w:b/>
          <w:sz w:val="24"/>
          <w:szCs w:val="24"/>
          <w:lang w:val="es-ES" w:eastAsia="es-ES"/>
        </w:rPr>
      </w:pP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Respecto de la información que genera, administra o se encuentra en posesión del Poder Judicial de la Ciudad de México.</w:t>
      </w: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 xml:space="preserve">mëët’ep nyäskäpxë’p tii yë’ku  jap ja’  yakpäty ja ‘ neky ku ja’ mää te’n ja’ kutukë’n mëëj payötyäkë’n yää mëëjkäpoty nëwiiny </w:t>
      </w:r>
    </w:p>
    <w:p w:rsidR="00666370" w:rsidRPr="00AE7078" w:rsidRDefault="00666370" w:rsidP="00AE7078">
      <w:pPr>
        <w:ind w:left="720"/>
        <w:jc w:val="both"/>
        <w:rPr>
          <w:rFonts w:ascii="Arial" w:eastAsia="Times New Roman" w:hAnsi="Arial" w:cs="Arial"/>
          <w:sz w:val="24"/>
          <w:szCs w:val="24"/>
          <w:lang w:val="es-ES" w:eastAsia="es-ES"/>
        </w:rPr>
      </w:pP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hAnsi="Arial" w:cs="Arial"/>
          <w:sz w:val="24"/>
          <w:szCs w:val="24"/>
        </w:rPr>
        <w:t xml:space="preserve">Sobre el procedimiento de acceso a la información pública y ejercicio de los derechos de Acceso, Rectificación, Cancelación y Oposición (ARCO) de los datos personales de toda persona que se encuentren en tratamiento </w:t>
      </w:r>
      <w:r w:rsidRPr="00AE7078">
        <w:rPr>
          <w:rFonts w:ascii="Arial" w:eastAsia="Times New Roman" w:hAnsi="Arial" w:cs="Arial"/>
          <w:sz w:val="24"/>
          <w:szCs w:val="24"/>
          <w:lang w:val="es-ES" w:eastAsia="es-ES"/>
        </w:rPr>
        <w:t xml:space="preserve">dentro de alguno de los sistemas de datos personales en posesión del ente público.        </w:t>
      </w:r>
    </w:p>
    <w:p w:rsidR="00666370" w:rsidRPr="00AE7078" w:rsidRDefault="00666370" w:rsidP="00AE7078">
      <w:pPr>
        <w:pStyle w:val="Prrafodelista"/>
        <w:jc w:val="both"/>
        <w:rPr>
          <w:rFonts w:ascii="Arial" w:eastAsia="Times New Roman" w:hAnsi="Arial" w:cs="Arial"/>
          <w:sz w:val="24"/>
          <w:szCs w:val="24"/>
          <w:lang w:val="es-ES" w:eastAsia="es-ES"/>
        </w:rPr>
      </w:pPr>
    </w:p>
    <w:p w:rsidR="00666370" w:rsidRPr="00AE7078" w:rsidRDefault="00666370" w:rsidP="00AE7078">
      <w:pPr>
        <w:numPr>
          <w:ilvl w:val="0"/>
          <w:numId w:val="1"/>
        </w:numPr>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lastRenderedPageBreak/>
        <w:t>ku te’n  yaknëjäwët kapxy xë’n ja’ kajp nate’n tnëjäwë’t amujk uk xë’n te’n yaktunk’ät jëts xë’n pyätaty uk xë’n nate’n kät tyunt uk pën ja’ kät ktkupiky yää’t ja’ (arco) xë’n ja’ jä’äy tukëy uk kuja’nate’n ja nyeky kä’t kyapxy extam jëte’n yak tsekyë’n uk mëët ja’ juntsëntëjk mëët   mëët  tukëykäjp.</w:t>
      </w:r>
    </w:p>
    <w:p w:rsidR="00987137" w:rsidRPr="00AE7078" w:rsidRDefault="00987137" w:rsidP="00AE7078">
      <w:pPr>
        <w:pStyle w:val="Prrafodelista"/>
        <w:jc w:val="both"/>
        <w:rPr>
          <w:rFonts w:ascii="Arial" w:eastAsia="Times New Roman" w:hAnsi="Arial" w:cs="Arial"/>
          <w:sz w:val="24"/>
          <w:szCs w:val="24"/>
          <w:lang w:val="es-ES" w:eastAsia="es-ES"/>
        </w:rPr>
      </w:pPr>
    </w:p>
    <w:p w:rsidR="00987137" w:rsidRPr="00AE7078" w:rsidRDefault="00987137" w:rsidP="00AE7078">
      <w:pPr>
        <w:numPr>
          <w:ilvl w:val="0"/>
          <w:numId w:val="1"/>
        </w:numPr>
        <w:jc w:val="both"/>
        <w:rPr>
          <w:rFonts w:ascii="Arial" w:eastAsia="Times New Roman" w:hAnsi="Arial" w:cs="Arial"/>
          <w:sz w:val="24"/>
          <w:szCs w:val="24"/>
          <w:lang w:val="es-ES" w:eastAsia="es-ES"/>
        </w:rPr>
      </w:pPr>
      <w:r w:rsidRPr="00AE7078">
        <w:rPr>
          <w:rFonts w:ascii="Arial" w:hAnsi="Arial" w:cs="Arial"/>
          <w:sz w:val="24"/>
          <w:szCs w:val="24"/>
        </w:rPr>
        <w:t xml:space="preserve">Respecto de aquellas solicitudes de acceso a la información o de las solicitudes para el ejercicio de los derechos de acceso, rectificación, cancelación u oposición, que no lo sean y que se traten de algún trámite administrativo o judicial, se orientara para que acuda al área administrativa a realizar el trámite correspondiente o bien, en el caso de que se trate de un juicio de su interés, para que realice el trámite correspondiente ante el órgano Judicial que conoce del asunto. </w:t>
      </w:r>
    </w:p>
    <w:p w:rsidR="00987137" w:rsidRPr="00AE7078" w:rsidRDefault="00987137" w:rsidP="00AE7078">
      <w:pPr>
        <w:pStyle w:val="Prrafodelista"/>
        <w:jc w:val="both"/>
        <w:rPr>
          <w:rFonts w:ascii="Arial" w:hAnsi="Arial" w:cs="Arial"/>
          <w:sz w:val="24"/>
          <w:szCs w:val="24"/>
        </w:rPr>
      </w:pPr>
    </w:p>
    <w:p w:rsidR="00666370" w:rsidRPr="00AE7078" w:rsidRDefault="00987137" w:rsidP="00AE7078">
      <w:pPr>
        <w:numPr>
          <w:ilvl w:val="0"/>
          <w:numId w:val="1"/>
        </w:numPr>
        <w:jc w:val="both"/>
        <w:rPr>
          <w:rFonts w:ascii="Arial" w:eastAsia="Times New Roman" w:hAnsi="Arial" w:cs="Arial"/>
          <w:sz w:val="24"/>
          <w:szCs w:val="24"/>
          <w:lang w:val="es-ES" w:eastAsia="es-ES"/>
        </w:rPr>
      </w:pPr>
      <w:r w:rsidRPr="00AE7078">
        <w:rPr>
          <w:rFonts w:ascii="Arial" w:hAnsi="Arial" w:cs="Arial"/>
          <w:sz w:val="24"/>
          <w:szCs w:val="24"/>
        </w:rPr>
        <w:t>Jëts ku nate’n ja’ jatu’ujkpiky ku tamtey  uk xë’n ja’ tpatu’unt jëts tii ja ’ku  patajtëp uk uk ja’ kät yakupuky, ku kat jya’ët uk wuenja’ja’ neky  yak tseky, jatukok ja’ käpxwejë’n yaktseky, jëts jatukok jatukpiky ja’ neky yaktseky mää te’n kapxy jam jyä’t mää te’n ja’ kutujktäjkë’n uk pën ja te’p tnëjä’ëp kapxy ja jëtemp jënmä’ny ja’ jëte’mp neky</w:t>
      </w:r>
    </w:p>
    <w:p w:rsidR="00987137" w:rsidRPr="00AE7078" w:rsidRDefault="00987137" w:rsidP="00AE7078">
      <w:pPr>
        <w:pStyle w:val="Prrafodelista"/>
        <w:jc w:val="both"/>
        <w:rPr>
          <w:rFonts w:ascii="Arial" w:eastAsia="Times New Roman" w:hAnsi="Arial" w:cs="Arial"/>
          <w:sz w:val="24"/>
          <w:szCs w:val="24"/>
          <w:lang w:val="es-ES" w:eastAsia="es-ES"/>
        </w:rPr>
      </w:pPr>
    </w:p>
    <w:p w:rsidR="00987137" w:rsidRPr="00AE7078" w:rsidRDefault="00987137" w:rsidP="00AE7078">
      <w:pPr>
        <w:numPr>
          <w:ilvl w:val="0"/>
          <w:numId w:val="1"/>
        </w:numPr>
        <w:jc w:val="both"/>
        <w:rPr>
          <w:rFonts w:ascii="Arial" w:eastAsia="Times New Roman" w:hAnsi="Arial" w:cs="Arial"/>
          <w:sz w:val="24"/>
          <w:szCs w:val="24"/>
          <w:lang w:val="es-ES" w:eastAsia="es-ES"/>
        </w:rPr>
      </w:pPr>
      <w:r w:rsidRPr="00987137">
        <w:rPr>
          <w:rFonts w:ascii="Arial" w:eastAsia="Times New Roman" w:hAnsi="Arial" w:cs="Arial"/>
          <w:sz w:val="24"/>
          <w:szCs w:val="24"/>
          <w:lang w:val="es-ES" w:eastAsia="es-ES"/>
        </w:rPr>
        <w:t xml:space="preserve">Acerca de la Institución a la cual deberá dirigirse, en el supuesto de que la información requerida no sea generada o resguardada por el Poder Judicial </w:t>
      </w:r>
      <w:r w:rsidRPr="00987137">
        <w:rPr>
          <w:rFonts w:ascii="Arial" w:eastAsia="Times New Roman" w:hAnsi="Arial" w:cs="Arial"/>
          <w:sz w:val="24"/>
          <w:szCs w:val="24"/>
          <w:lang w:eastAsia="es-ES"/>
        </w:rPr>
        <w:t>de la Ciudad de  México</w:t>
      </w:r>
      <w:r w:rsidRPr="00987137">
        <w:rPr>
          <w:rFonts w:ascii="Arial" w:eastAsia="Times New Roman" w:hAnsi="Arial" w:cs="Arial"/>
          <w:sz w:val="24"/>
          <w:szCs w:val="24"/>
          <w:lang w:val="es-ES" w:eastAsia="es-ES"/>
        </w:rPr>
        <w:t xml:space="preserve">…       </w:t>
      </w:r>
    </w:p>
    <w:p w:rsidR="00987137" w:rsidRPr="00AE7078" w:rsidRDefault="00987137" w:rsidP="00AE7078">
      <w:pPr>
        <w:pStyle w:val="Prrafodelista"/>
        <w:jc w:val="both"/>
        <w:rPr>
          <w:rFonts w:ascii="Arial" w:eastAsia="Times New Roman" w:hAnsi="Arial" w:cs="Arial"/>
          <w:sz w:val="24"/>
          <w:szCs w:val="24"/>
          <w:lang w:val="es-ES" w:eastAsia="es-ES"/>
        </w:rPr>
      </w:pPr>
    </w:p>
    <w:p w:rsidR="00987137" w:rsidRPr="00987137" w:rsidRDefault="00987137" w:rsidP="00AE7078">
      <w:pPr>
        <w:numPr>
          <w:ilvl w:val="0"/>
          <w:numId w:val="1"/>
        </w:numPr>
        <w:jc w:val="both"/>
        <w:rPr>
          <w:rFonts w:ascii="Arial" w:eastAsia="Times New Roman" w:hAnsi="Arial" w:cs="Arial"/>
          <w:sz w:val="24"/>
          <w:szCs w:val="24"/>
          <w:lang w:val="es-ES" w:eastAsia="es-ES"/>
        </w:rPr>
      </w:pPr>
      <w:r w:rsidRPr="00987137">
        <w:rPr>
          <w:rFonts w:ascii="Arial" w:eastAsia="Times New Roman" w:hAnsi="Arial" w:cs="Arial"/>
          <w:sz w:val="24"/>
          <w:szCs w:val="24"/>
          <w:lang w:val="es-ES" w:eastAsia="es-ES"/>
        </w:rPr>
        <w:t>ja’ mëë’ep mää te’n ja’ tnë’nëkxt mää ja’ payö’ötyäk textä’ty mää te’n kapxy yaktukmuto’ot uk yakn’ëmë’t  ku jam jyë’ät te’n ja’ mëëj kutujktäjkë’n tep yää nëwiiny mëëj käjpoty.</w:t>
      </w:r>
    </w:p>
    <w:p w:rsidR="00987137" w:rsidRPr="00AE7078" w:rsidRDefault="00987137" w:rsidP="00AE7078">
      <w:pPr>
        <w:ind w:left="720"/>
        <w:jc w:val="both"/>
        <w:rPr>
          <w:rFonts w:ascii="Arial" w:eastAsia="Times New Roman" w:hAnsi="Arial" w:cs="Arial"/>
          <w:sz w:val="24"/>
          <w:szCs w:val="24"/>
          <w:lang w:val="es-ES" w:eastAsia="es-ES"/>
        </w:rPr>
      </w:pPr>
    </w:p>
    <w:p w:rsidR="00987137" w:rsidRPr="00AE7078" w:rsidRDefault="00987137" w:rsidP="00AE7078">
      <w:pPr>
        <w:pStyle w:val="Prrafodelista1"/>
        <w:ind w:left="0"/>
        <w:jc w:val="both"/>
        <w:rPr>
          <w:rFonts w:ascii="Arial" w:hAnsi="Arial" w:cs="Arial"/>
          <w:b/>
          <w:lang w:val="es-MX"/>
        </w:rPr>
      </w:pPr>
      <w:r w:rsidRPr="00AE7078">
        <w:rPr>
          <w:rFonts w:ascii="Arial" w:hAnsi="Arial" w:cs="Arial"/>
          <w:b/>
          <w:lang w:val="es-MX"/>
        </w:rPr>
        <w:t xml:space="preserve">¿Cuál es el marco normativo que aplica al Poder Judicial de la Ciudad de  México, respecto del acceso a la información pública? </w:t>
      </w:r>
    </w:p>
    <w:p w:rsidR="00987137" w:rsidRPr="00AE7078" w:rsidRDefault="00987137" w:rsidP="00AE7078">
      <w:pPr>
        <w:pStyle w:val="Prrafodelista1"/>
        <w:ind w:left="0"/>
        <w:jc w:val="both"/>
        <w:rPr>
          <w:rFonts w:ascii="Arial" w:hAnsi="Arial" w:cs="Arial"/>
          <w:b/>
          <w:lang w:val="es-MX"/>
        </w:rPr>
      </w:pPr>
      <w:r w:rsidRPr="00AE7078">
        <w:rPr>
          <w:rFonts w:ascii="Arial" w:hAnsi="Arial" w:cs="Arial"/>
          <w:b/>
          <w:lang w:val="es-MX"/>
        </w:rPr>
        <w:t xml:space="preserve"> ¿</w:t>
      </w:r>
      <w:proofErr w:type="gramStart"/>
      <w:r w:rsidRPr="00AE7078">
        <w:rPr>
          <w:rFonts w:ascii="Arial" w:hAnsi="Arial" w:cs="Arial"/>
          <w:b/>
          <w:lang w:val="es-MX"/>
        </w:rPr>
        <w:t>mëët’ep</w:t>
      </w:r>
      <w:proofErr w:type="gramEnd"/>
      <w:r w:rsidRPr="00AE7078">
        <w:rPr>
          <w:rFonts w:ascii="Arial" w:hAnsi="Arial" w:cs="Arial"/>
          <w:b/>
          <w:lang w:val="es-MX"/>
        </w:rPr>
        <w:t xml:space="preserve"> ja kutukë’n yää nëwiiny tump,jëts ku te’n ja’ käjp tukëy kapxy tnëjäwë’t?</w:t>
      </w:r>
    </w:p>
    <w:p w:rsidR="00987137" w:rsidRPr="00AE7078" w:rsidRDefault="00987137" w:rsidP="00AE7078">
      <w:pPr>
        <w:pStyle w:val="Prrafodelista1"/>
        <w:ind w:left="0"/>
        <w:jc w:val="both"/>
        <w:rPr>
          <w:rFonts w:ascii="Arial" w:hAnsi="Arial" w:cs="Arial"/>
          <w:b/>
          <w:lang w:val="es-MX"/>
        </w:rPr>
      </w:pPr>
    </w:p>
    <w:p w:rsidR="00987137" w:rsidRPr="00AE7078" w:rsidRDefault="00987137" w:rsidP="00AE7078">
      <w:pPr>
        <w:pStyle w:val="Prrafodelista1"/>
        <w:ind w:left="0"/>
        <w:jc w:val="both"/>
        <w:rPr>
          <w:rFonts w:ascii="Arial" w:hAnsi="Arial" w:cs="Arial"/>
          <w:lang w:val="es-MX"/>
        </w:rPr>
      </w:pPr>
      <w:r w:rsidRPr="00AE7078">
        <w:rPr>
          <w:rFonts w:ascii="Arial" w:hAnsi="Arial" w:cs="Arial"/>
          <w:lang w:val="es-MX"/>
        </w:rPr>
        <w:t>Es el siguiente:..</w:t>
      </w:r>
      <w:proofErr w:type="gramStart"/>
      <w:r w:rsidRPr="00AE7078">
        <w:rPr>
          <w:rFonts w:ascii="Arial" w:hAnsi="Arial" w:cs="Arial"/>
          <w:lang w:val="es-MX"/>
        </w:rPr>
        <w:t>yä’t</w:t>
      </w:r>
      <w:proofErr w:type="gramEnd"/>
      <w:r w:rsidRPr="00AE7078">
        <w:rPr>
          <w:rFonts w:ascii="Arial" w:hAnsi="Arial" w:cs="Arial"/>
          <w:lang w:val="es-MX"/>
        </w:rPr>
        <w:t xml:space="preserve"> jatu’ukpiky.</w:t>
      </w:r>
    </w:p>
    <w:p w:rsidR="00987137" w:rsidRPr="00AE7078" w:rsidRDefault="00987137" w:rsidP="00AE7078">
      <w:pPr>
        <w:pStyle w:val="Prrafodelista1"/>
        <w:ind w:left="0"/>
        <w:jc w:val="both"/>
        <w:rPr>
          <w:rFonts w:ascii="Arial" w:hAnsi="Arial" w:cs="Arial"/>
          <w:lang w:val="es-MX"/>
        </w:rPr>
      </w:pPr>
    </w:p>
    <w:p w:rsidR="00987137" w:rsidRPr="00AE7078" w:rsidRDefault="00987137" w:rsidP="00AE7078">
      <w:pPr>
        <w:pStyle w:val="Prrafodelista1"/>
        <w:numPr>
          <w:ilvl w:val="0"/>
          <w:numId w:val="2"/>
        </w:numPr>
        <w:jc w:val="both"/>
        <w:rPr>
          <w:rFonts w:ascii="Arial" w:hAnsi="Arial" w:cs="Arial"/>
          <w:lang w:val="es-MX"/>
        </w:rPr>
      </w:pPr>
      <w:r w:rsidRPr="00AE7078">
        <w:rPr>
          <w:rFonts w:ascii="Arial" w:hAnsi="Arial" w:cs="Arial"/>
          <w:lang w:val="es-MX"/>
        </w:rPr>
        <w:t xml:space="preserve">Artículo 6° para la rendición de cuentas y el artículo 16, para la protección de datos personales, en </w:t>
      </w:r>
      <w:smartTag w:uri="urn:schemas-microsoft-com:office:smarttags" w:element="PersonName">
        <w:smartTagPr>
          <w:attr w:name="ProductID" w:val="la Constituci￳n Pol￭tica"/>
        </w:smartTagPr>
        <w:r w:rsidRPr="00AE7078">
          <w:rPr>
            <w:rFonts w:ascii="Arial" w:hAnsi="Arial" w:cs="Arial"/>
            <w:lang w:val="es-MX"/>
          </w:rPr>
          <w:t>la Constitución Política</w:t>
        </w:r>
      </w:smartTag>
      <w:r w:rsidRPr="00AE7078">
        <w:rPr>
          <w:rFonts w:ascii="Arial" w:hAnsi="Arial" w:cs="Arial"/>
          <w:lang w:val="es-MX"/>
        </w:rPr>
        <w:t xml:space="preserve"> de los Estados Unidos Mexicanos Articulo.</w:t>
      </w:r>
    </w:p>
    <w:p w:rsidR="00987137" w:rsidRPr="00AE7078" w:rsidRDefault="00987137" w:rsidP="00AE7078">
      <w:pPr>
        <w:pStyle w:val="Prrafodelista1"/>
        <w:jc w:val="both"/>
        <w:rPr>
          <w:rFonts w:ascii="Arial" w:hAnsi="Arial" w:cs="Arial"/>
          <w:lang w:val="es-MX"/>
        </w:rPr>
      </w:pPr>
    </w:p>
    <w:p w:rsidR="00987137" w:rsidRPr="00AE7078" w:rsidRDefault="00987137" w:rsidP="00AE7078">
      <w:pPr>
        <w:pStyle w:val="Prrafodelista1"/>
        <w:numPr>
          <w:ilvl w:val="0"/>
          <w:numId w:val="2"/>
        </w:numPr>
        <w:jc w:val="both"/>
        <w:rPr>
          <w:rFonts w:ascii="Arial" w:hAnsi="Arial" w:cs="Arial"/>
          <w:lang w:val="es-MX"/>
        </w:rPr>
      </w:pPr>
      <w:r w:rsidRPr="00AE7078">
        <w:rPr>
          <w:rFonts w:ascii="Arial" w:hAnsi="Arial" w:cs="Arial"/>
          <w:lang w:val="es-MX"/>
        </w:rPr>
        <w:t>tutujkyë’ te’n  tnëkäjpxp tukëy jëts nate’n Articulo mäjtujt nate’n tnëkapxy  ku tukëy najxwïiny pyätaty ja kujkë’n ja p ja’ myiny mää yä’t kutukpajt te’n xyëë Costitución   Politica de los Etados Unidos Mexicanos.</w:t>
      </w:r>
    </w:p>
    <w:p w:rsidR="00987137" w:rsidRPr="00AE7078" w:rsidRDefault="00987137" w:rsidP="00AE7078">
      <w:pPr>
        <w:pStyle w:val="Prrafodelista"/>
        <w:jc w:val="both"/>
        <w:rPr>
          <w:rFonts w:ascii="Arial" w:hAnsi="Arial" w:cs="Arial"/>
          <w:sz w:val="24"/>
          <w:szCs w:val="24"/>
        </w:rPr>
      </w:pPr>
    </w:p>
    <w:p w:rsidR="00987137" w:rsidRPr="00AE7078" w:rsidRDefault="00987137" w:rsidP="00AE7078">
      <w:pPr>
        <w:numPr>
          <w:ilvl w:val="0"/>
          <w:numId w:val="2"/>
        </w:numPr>
        <w:contextualSpacing/>
        <w:jc w:val="both"/>
        <w:rPr>
          <w:rFonts w:ascii="Arial" w:eastAsia="Calibri" w:hAnsi="Arial" w:cs="Arial"/>
          <w:sz w:val="24"/>
          <w:szCs w:val="24"/>
          <w:lang w:eastAsia="es-ES"/>
        </w:rPr>
      </w:pPr>
      <w:r w:rsidRPr="00987137">
        <w:rPr>
          <w:rFonts w:ascii="Arial" w:eastAsia="Calibri" w:hAnsi="Arial" w:cs="Arial"/>
          <w:sz w:val="24"/>
          <w:szCs w:val="24"/>
          <w:lang w:eastAsia="es-ES"/>
        </w:rPr>
        <w:t xml:space="preserve">Tratados Internacionales en la materia ratificados por el Estado Mexicano, tales como: </w:t>
      </w:r>
      <w:smartTag w:uri="urn:schemas-microsoft-com:office:smarttags" w:element="PersonName">
        <w:smartTagPr>
          <w:attr w:name="ProductID" w:val="la Declaraci￳n"/>
        </w:smartTagPr>
        <w:r w:rsidRPr="00987137">
          <w:rPr>
            <w:rFonts w:ascii="Arial" w:eastAsia="Calibri" w:hAnsi="Arial" w:cs="Arial"/>
            <w:sz w:val="24"/>
            <w:szCs w:val="24"/>
            <w:lang w:eastAsia="es-ES"/>
          </w:rPr>
          <w:t>la Declaración</w:t>
        </w:r>
      </w:smartTag>
      <w:r w:rsidRPr="00987137">
        <w:rPr>
          <w:rFonts w:ascii="Arial" w:eastAsia="Calibri" w:hAnsi="Arial" w:cs="Arial"/>
          <w:sz w:val="24"/>
          <w:szCs w:val="24"/>
          <w:lang w:eastAsia="es-ES"/>
        </w:rPr>
        <w:t xml:space="preserve"> de los Derechos Humanos; el Pacto Internacional de los Derechos Civiles y Políticos; </w:t>
      </w:r>
      <w:smartTag w:uri="urn:schemas-microsoft-com:office:smarttags" w:element="PersonName">
        <w:smartTagPr>
          <w:attr w:name="ProductID" w:val="la Convenci￳n"/>
        </w:smartTagPr>
        <w:r w:rsidRPr="00987137">
          <w:rPr>
            <w:rFonts w:ascii="Arial" w:eastAsia="Calibri" w:hAnsi="Arial" w:cs="Arial"/>
            <w:sz w:val="24"/>
            <w:szCs w:val="24"/>
            <w:lang w:eastAsia="es-ES"/>
          </w:rPr>
          <w:t>la Convención</w:t>
        </w:r>
      </w:smartTag>
      <w:r w:rsidRPr="00987137">
        <w:rPr>
          <w:rFonts w:ascii="Arial" w:eastAsia="Calibri" w:hAnsi="Arial" w:cs="Arial"/>
          <w:sz w:val="24"/>
          <w:szCs w:val="24"/>
          <w:lang w:eastAsia="es-ES"/>
        </w:rPr>
        <w:t xml:space="preserve"> sobre los </w:t>
      </w:r>
      <w:r w:rsidRPr="00AE7078">
        <w:rPr>
          <w:rFonts w:ascii="Arial" w:hAnsi="Arial" w:cs="Arial"/>
          <w:sz w:val="24"/>
          <w:szCs w:val="24"/>
        </w:rPr>
        <w:t xml:space="preserve">Derechos del Niño; </w:t>
      </w:r>
      <w:smartTag w:uri="urn:schemas-microsoft-com:office:smarttags" w:element="PersonName">
        <w:smartTagPr>
          <w:attr w:name="ProductID" w:val="la Convenci￳n Americana"/>
        </w:smartTagPr>
        <w:r w:rsidRPr="00AE7078">
          <w:rPr>
            <w:rFonts w:ascii="Arial" w:hAnsi="Arial" w:cs="Arial"/>
            <w:sz w:val="24"/>
            <w:szCs w:val="24"/>
          </w:rPr>
          <w:t>la Convención Americana</w:t>
        </w:r>
      </w:smartTag>
      <w:r w:rsidRPr="00AE7078">
        <w:rPr>
          <w:rFonts w:ascii="Arial" w:hAnsi="Arial" w:cs="Arial"/>
          <w:sz w:val="24"/>
          <w:szCs w:val="24"/>
        </w:rPr>
        <w:t xml:space="preserve"> de los Derechos Humanos </w:t>
      </w:r>
      <w:r w:rsidRPr="00AE7078">
        <w:rPr>
          <w:rFonts w:ascii="Arial" w:hAnsi="Arial" w:cs="Arial"/>
          <w:sz w:val="24"/>
          <w:szCs w:val="24"/>
        </w:rPr>
        <w:lastRenderedPageBreak/>
        <w:t>(Pacto de San José de Costa Rica), entre otros, prevaleciendo en la aplicación como en su interpretación los principios de máxima publicidad y pro persona, bajo el juicio del órgano garante favoreciendo en todo momento la protección más amplia para la persona y con mayor eficacia el derecho de acceso a la información</w:t>
      </w:r>
    </w:p>
    <w:p w:rsidR="00987137" w:rsidRPr="00AE7078" w:rsidRDefault="00987137" w:rsidP="00AE7078">
      <w:pPr>
        <w:pStyle w:val="Prrafodelista"/>
        <w:jc w:val="both"/>
        <w:rPr>
          <w:rFonts w:ascii="Arial" w:eastAsia="Calibri" w:hAnsi="Arial" w:cs="Arial"/>
          <w:sz w:val="24"/>
          <w:szCs w:val="24"/>
          <w:lang w:eastAsia="es-ES"/>
        </w:rPr>
      </w:pPr>
    </w:p>
    <w:p w:rsidR="00987137" w:rsidRPr="00AE7078" w:rsidRDefault="00987137" w:rsidP="00AE7078">
      <w:pPr>
        <w:pStyle w:val="Prrafodelista1"/>
        <w:numPr>
          <w:ilvl w:val="0"/>
          <w:numId w:val="2"/>
        </w:numPr>
        <w:jc w:val="both"/>
        <w:rPr>
          <w:rFonts w:ascii="Arial" w:hAnsi="Arial" w:cs="Arial"/>
        </w:rPr>
      </w:pPr>
      <w:r w:rsidRPr="00AE7078">
        <w:rPr>
          <w:rFonts w:ascii="Arial" w:hAnsi="Arial" w:cs="Arial"/>
          <w:lang w:val="es-MX"/>
        </w:rPr>
        <w:t>ku tukëynaxwiiny mëët nëwemopë’t kutujk te’n ëxtam te’n nyukutukë’n ja’ mëj nëtën’apy tukëy naxwiiny mëët nate’n ja’ ku nëmay ja’ käjp pyataty jëts</w:t>
      </w:r>
      <w:r w:rsidRPr="00AE7078">
        <w:rPr>
          <w:rFonts w:ascii="Arial" w:hAnsi="Arial" w:cs="Arial"/>
        </w:rPr>
        <w:t xml:space="preserve"> </w:t>
      </w:r>
      <w:r w:rsidRPr="00AE7078">
        <w:rPr>
          <w:rFonts w:ascii="Arial" w:hAnsi="Arial" w:cs="Arial"/>
          <w:lang w:val="es-MX"/>
        </w:rPr>
        <w:t>ja’ jä’äy xyëë jyëmëjt jap nyëpety tukëy,</w:t>
      </w:r>
      <w:r w:rsidRPr="00AE7078">
        <w:rPr>
          <w:rFonts w:ascii="Arial" w:hAnsi="Arial" w:cs="Arial"/>
        </w:rPr>
        <w:t xml:space="preserve"> pätajtë’p nate’n ja’ mutsk a’n’ajk mëët tukëy najxwiiny yë’ kutukë’n te’n tnëtan te’n yë’ nyëkutuk (San jocéde costa Rica)  jëts jatukpiky nate’n takmëjtëkë’t  te’n jä’äy tukëy na’amuk mëët ja’ kutk kapxy tpatunt mëk jëts te’n ja’jä’ÿ pyataty ja’ jët’en mëët pyataty kapxy  jëte’n ja’ kutukë’n,uk ja’ a’n’më’n jëte’n yë’ kutujkpajt:    </w:t>
      </w:r>
    </w:p>
    <w:p w:rsidR="00987137" w:rsidRPr="00987137" w:rsidRDefault="00987137" w:rsidP="00AE7078">
      <w:pPr>
        <w:ind w:left="720"/>
        <w:contextualSpacing/>
        <w:jc w:val="both"/>
        <w:rPr>
          <w:rFonts w:ascii="Arial" w:eastAsia="Calibri" w:hAnsi="Arial" w:cs="Arial"/>
          <w:sz w:val="24"/>
          <w:szCs w:val="24"/>
          <w:lang w:eastAsia="es-ES"/>
        </w:rPr>
      </w:pPr>
    </w:p>
    <w:p w:rsidR="005F4964" w:rsidRPr="005F4964" w:rsidRDefault="005F4964" w:rsidP="00AE7078">
      <w:pPr>
        <w:numPr>
          <w:ilvl w:val="0"/>
          <w:numId w:val="2"/>
        </w:numPr>
        <w:contextualSpacing/>
        <w:jc w:val="both"/>
        <w:rPr>
          <w:rFonts w:ascii="Arial" w:eastAsia="Calibri" w:hAnsi="Arial" w:cs="Arial"/>
          <w:color w:val="FF0000"/>
          <w:sz w:val="24"/>
          <w:szCs w:val="24"/>
          <w:lang w:eastAsia="es-ES"/>
        </w:rPr>
      </w:pPr>
      <w:r w:rsidRPr="005F4964">
        <w:rPr>
          <w:rFonts w:ascii="Arial" w:eastAsia="Calibri" w:hAnsi="Arial" w:cs="Arial"/>
          <w:sz w:val="24"/>
          <w:szCs w:val="24"/>
          <w:lang w:eastAsia="es-ES"/>
        </w:rPr>
        <w:t>Ley General de Transparencia y Acceso a la Información Pública</w:t>
      </w:r>
      <w:r w:rsidRPr="005F4964">
        <w:rPr>
          <w:rFonts w:ascii="Arial" w:eastAsia="Calibri" w:hAnsi="Arial" w:cs="Arial"/>
          <w:color w:val="FF0000"/>
          <w:sz w:val="24"/>
          <w:szCs w:val="24"/>
          <w:lang w:eastAsia="es-ES"/>
        </w:rPr>
        <w:t>.</w:t>
      </w:r>
    </w:p>
    <w:p w:rsidR="005F4964" w:rsidRPr="005F4964" w:rsidRDefault="005F4964" w:rsidP="00AE7078">
      <w:pPr>
        <w:numPr>
          <w:ilvl w:val="0"/>
          <w:numId w:val="2"/>
        </w:numPr>
        <w:contextualSpacing/>
        <w:jc w:val="both"/>
        <w:rPr>
          <w:rFonts w:ascii="Arial" w:eastAsia="Calibri" w:hAnsi="Arial" w:cs="Arial"/>
          <w:color w:val="FF0000"/>
          <w:sz w:val="24"/>
          <w:szCs w:val="24"/>
          <w:lang w:eastAsia="es-ES"/>
        </w:rPr>
      </w:pPr>
      <w:r w:rsidRPr="005F4964">
        <w:rPr>
          <w:rFonts w:ascii="Arial" w:eastAsia="Calibri" w:hAnsi="Arial" w:cs="Arial"/>
          <w:sz w:val="24"/>
          <w:szCs w:val="24"/>
          <w:lang w:eastAsia="es-ES"/>
        </w:rPr>
        <w:t>Ley de Transparencia, Acceso a la Información Pública y Rendición de Cuentas de la Ciudad de México.</w:t>
      </w:r>
    </w:p>
    <w:p w:rsidR="005F4964" w:rsidRPr="005F4964" w:rsidRDefault="005F4964" w:rsidP="00AE7078">
      <w:pPr>
        <w:numPr>
          <w:ilvl w:val="0"/>
          <w:numId w:val="2"/>
        </w:numPr>
        <w:contextualSpacing/>
        <w:jc w:val="both"/>
        <w:rPr>
          <w:rFonts w:ascii="Arial" w:eastAsia="Calibri" w:hAnsi="Arial" w:cs="Arial"/>
          <w:sz w:val="24"/>
          <w:szCs w:val="24"/>
          <w:lang w:eastAsia="es-ES"/>
        </w:rPr>
      </w:pPr>
      <w:r w:rsidRPr="005F4964">
        <w:rPr>
          <w:rFonts w:ascii="Arial" w:eastAsia="Calibri" w:hAnsi="Arial" w:cs="Arial"/>
          <w:sz w:val="24"/>
          <w:szCs w:val="24"/>
          <w:lang w:eastAsia="es-ES"/>
        </w:rPr>
        <w:t>Ley de Protección de Datos Personales para el *Distrito Federal.</w:t>
      </w:r>
    </w:p>
    <w:p w:rsidR="005F4964" w:rsidRPr="005F4964" w:rsidRDefault="005F4964" w:rsidP="00AE7078">
      <w:pPr>
        <w:numPr>
          <w:ilvl w:val="0"/>
          <w:numId w:val="2"/>
        </w:numPr>
        <w:contextualSpacing/>
        <w:jc w:val="both"/>
        <w:rPr>
          <w:rFonts w:ascii="Arial" w:eastAsia="Calibri" w:hAnsi="Arial" w:cs="Arial"/>
          <w:sz w:val="24"/>
          <w:szCs w:val="24"/>
          <w:lang w:eastAsia="es-ES"/>
        </w:rPr>
      </w:pPr>
      <w:r w:rsidRPr="005F4964">
        <w:rPr>
          <w:rFonts w:ascii="Arial" w:eastAsia="Calibri" w:hAnsi="Arial" w:cs="Arial"/>
          <w:sz w:val="24"/>
          <w:szCs w:val="24"/>
          <w:lang w:eastAsia="es-ES"/>
        </w:rPr>
        <w:t>Ley de Archivos del *Distrito Federal.</w:t>
      </w:r>
    </w:p>
    <w:p w:rsidR="00987137" w:rsidRPr="00AE7078" w:rsidRDefault="005F4964" w:rsidP="00AE7078">
      <w:pPr>
        <w:pStyle w:val="Prrafodelista1"/>
        <w:jc w:val="both"/>
        <w:rPr>
          <w:rFonts w:ascii="Arial" w:eastAsia="Times New Roman" w:hAnsi="Arial" w:cs="Arial"/>
          <w:lang w:val="es-MX"/>
        </w:rPr>
      </w:pPr>
      <w:r w:rsidRPr="00AE7078">
        <w:rPr>
          <w:rFonts w:ascii="Arial" w:eastAsia="Times New Roman" w:hAnsi="Arial" w:cs="Arial"/>
          <w:lang w:val="es-MX"/>
        </w:rPr>
        <w:t>Ley de Procedimiento Administrativo del *Distrito Federal.</w:t>
      </w:r>
    </w:p>
    <w:p w:rsidR="005F4964" w:rsidRPr="005F4964" w:rsidRDefault="005F4964" w:rsidP="00AE7078">
      <w:pPr>
        <w:numPr>
          <w:ilvl w:val="0"/>
          <w:numId w:val="2"/>
        </w:numPr>
        <w:contextualSpacing/>
        <w:jc w:val="both"/>
        <w:rPr>
          <w:rFonts w:ascii="Arial" w:eastAsia="Calibri" w:hAnsi="Arial" w:cs="Arial"/>
          <w:sz w:val="24"/>
          <w:szCs w:val="24"/>
          <w:lang w:eastAsia="es-ES"/>
        </w:rPr>
      </w:pPr>
      <w:r w:rsidRPr="005F4964">
        <w:rPr>
          <w:rFonts w:ascii="Arial" w:eastAsia="Calibri" w:hAnsi="Arial" w:cs="Arial"/>
          <w:sz w:val="24"/>
          <w:szCs w:val="24"/>
          <w:lang w:eastAsia="es-ES"/>
        </w:rPr>
        <w:t xml:space="preserve">tukëy ja’ mëëj kutuikë’n jëts tukëy ja’ kapxy tmëtäkixy nate’n ja’ jä’äy  kujkë’n te’p yää nëwiiny nate’n ja  jatu’ukpiky kutujkë’n  kapxy ja’ tmëët tukëy </w:t>
      </w:r>
      <w:proofErr w:type="gramStart"/>
      <w:r w:rsidRPr="005F4964">
        <w:rPr>
          <w:rFonts w:ascii="Arial" w:eastAsia="Calibri" w:hAnsi="Arial" w:cs="Arial"/>
          <w:sz w:val="24"/>
          <w:szCs w:val="24"/>
          <w:lang w:eastAsia="es-ES"/>
        </w:rPr>
        <w:t>payö¿</w:t>
      </w:r>
      <w:proofErr w:type="gramEnd"/>
      <w:r w:rsidRPr="005F4964">
        <w:rPr>
          <w:rFonts w:ascii="Arial" w:eastAsia="Calibri" w:hAnsi="Arial" w:cs="Arial"/>
          <w:sz w:val="24"/>
          <w:szCs w:val="24"/>
          <w:lang w:eastAsia="es-ES"/>
        </w:rPr>
        <w:t>öpyajt nate’n ja’ yää tukë’y nëkäpxkixy xë’n ja’ a’n’a’më’n yää mëëj käjpoty nëwiiny.</w:t>
      </w: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w:t>
      </w:r>
      <w:r w:rsidRPr="00AE7078">
        <w:rPr>
          <w:rFonts w:ascii="Arial" w:hAnsi="Arial" w:cs="Arial"/>
          <w:lang w:val="es-MX"/>
        </w:rPr>
        <w:tab/>
        <w:t>Ley de Procedimientos Civiles para el *Distrito Federal.</w:t>
      </w: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w:t>
      </w:r>
      <w:r w:rsidRPr="00AE7078">
        <w:rPr>
          <w:rFonts w:ascii="Arial" w:hAnsi="Arial" w:cs="Arial"/>
          <w:lang w:val="es-MX"/>
        </w:rPr>
        <w:tab/>
        <w:t xml:space="preserve">Código Fiscal para el *Distrito Federal </w:t>
      </w: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w:t>
      </w:r>
      <w:r w:rsidRPr="00AE7078">
        <w:rPr>
          <w:rFonts w:ascii="Arial" w:hAnsi="Arial" w:cs="Arial"/>
          <w:lang w:val="es-MX"/>
        </w:rPr>
        <w:tab/>
        <w:t>Reglamento del Sistema Institucional de Archivos del Poder Judicial del *Distrito Federal</w:t>
      </w: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w:t>
      </w:r>
      <w:r w:rsidRPr="00AE7078">
        <w:rPr>
          <w:rFonts w:ascii="Arial" w:hAnsi="Arial" w:cs="Arial"/>
          <w:lang w:val="es-MX"/>
        </w:rPr>
        <w:tab/>
        <w:t>Lineamientos para la Protección de Datos personales</w:t>
      </w: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w:t>
      </w:r>
      <w:r w:rsidRPr="00AE7078">
        <w:rPr>
          <w:rFonts w:ascii="Arial" w:hAnsi="Arial" w:cs="Arial"/>
          <w:lang w:val="es-MX"/>
        </w:rPr>
        <w:tab/>
        <w:t>Lineamientos para la gestión de Solicitudes de Información Pública y de Datos Personales en la Ciudad de México.</w:t>
      </w:r>
    </w:p>
    <w:p w:rsidR="005F4964" w:rsidRPr="00AE7078" w:rsidRDefault="005F4964" w:rsidP="00AE7078">
      <w:pPr>
        <w:pStyle w:val="Prrafodelista1"/>
        <w:jc w:val="both"/>
        <w:rPr>
          <w:rFonts w:ascii="Arial" w:hAnsi="Arial" w:cs="Arial"/>
          <w:lang w:val="es-MX"/>
        </w:rPr>
      </w:pPr>
    </w:p>
    <w:p w:rsidR="005F4964" w:rsidRPr="00AE7078" w:rsidRDefault="005F4964" w:rsidP="00AE7078">
      <w:pPr>
        <w:pStyle w:val="Prrafodelista1"/>
        <w:jc w:val="both"/>
        <w:rPr>
          <w:rFonts w:ascii="Arial" w:hAnsi="Arial" w:cs="Arial"/>
          <w:lang w:val="es-MX"/>
        </w:rPr>
      </w:pPr>
      <w:r w:rsidRPr="00AE7078">
        <w:rPr>
          <w:rFonts w:ascii="Arial" w:hAnsi="Arial" w:cs="Arial"/>
          <w:lang w:val="es-MX"/>
        </w:rPr>
        <w:t>yä’t kutujkë’n te’p jä’äy pätäjtë’p yää nëwiiny.extä’në’n mää mutsk payö’ötyäjknate’n yää  tyëny yää nëwiiny,xë’n te’n tyanëpëktäjk xë’n tyu’uyo’oty mëët ja’ mëëj an’n’amë’n yää nëwiiny , te’n tnë’ex yää’t kutukpäjt xë’n te’n yakpëjkëy mää xyëë jëmëjt yakpëktaky’n tukëy nekyetpy nyëpetyë’n,jëts  xë´nja´nate´n yakmëtey jatu’uk j’a neky yä’t jatukpiky yë’ nate’n xë’n te’n mptu’unë’n jëts mpäjtë´n kapxy yää mëëj bkäjpoty.</w:t>
      </w:r>
    </w:p>
    <w:p w:rsidR="005F4964" w:rsidRPr="00AE7078" w:rsidRDefault="005F4964" w:rsidP="00AE7078">
      <w:pPr>
        <w:pStyle w:val="Prrafodelista1"/>
        <w:jc w:val="both"/>
        <w:rPr>
          <w:rFonts w:ascii="Arial" w:hAnsi="Arial" w:cs="Arial"/>
          <w:lang w:val="es-MX"/>
        </w:rPr>
      </w:pPr>
    </w:p>
    <w:p w:rsidR="005F4964" w:rsidRPr="00AE7078" w:rsidRDefault="005F4964" w:rsidP="00AE7078">
      <w:pPr>
        <w:numPr>
          <w:ilvl w:val="0"/>
          <w:numId w:val="2"/>
        </w:numPr>
        <w:contextualSpacing/>
        <w:jc w:val="both"/>
        <w:rPr>
          <w:rFonts w:ascii="Arial" w:eastAsia="Calibri" w:hAnsi="Arial" w:cs="Arial"/>
          <w:sz w:val="24"/>
          <w:szCs w:val="24"/>
          <w:lang w:eastAsia="es-ES"/>
        </w:rPr>
      </w:pPr>
      <w:r w:rsidRPr="005F4964">
        <w:rPr>
          <w:rFonts w:ascii="Arial" w:eastAsia="Calibri" w:hAnsi="Arial" w:cs="Arial"/>
          <w:sz w:val="24"/>
          <w:szCs w:val="24"/>
          <w:lang w:eastAsia="es-ES"/>
        </w:rPr>
        <w:t>Lineamientos de accesibilidad en materia de acceso a la información pública.</w:t>
      </w:r>
    </w:p>
    <w:p w:rsidR="005F4964" w:rsidRPr="00AE7078" w:rsidRDefault="005F4964" w:rsidP="00AE7078">
      <w:pPr>
        <w:numPr>
          <w:ilvl w:val="0"/>
          <w:numId w:val="2"/>
        </w:numPr>
        <w:contextualSpacing/>
        <w:jc w:val="both"/>
        <w:rPr>
          <w:rFonts w:ascii="Arial" w:eastAsia="Calibri" w:hAnsi="Arial" w:cs="Arial"/>
          <w:sz w:val="24"/>
          <w:szCs w:val="24"/>
          <w:lang w:eastAsia="es-ES"/>
        </w:rPr>
      </w:pPr>
      <w:r w:rsidRPr="005F4964">
        <w:rPr>
          <w:rFonts w:ascii="Arial" w:eastAsia="Calibri" w:hAnsi="Arial" w:cs="Arial"/>
          <w:sz w:val="24"/>
          <w:szCs w:val="24"/>
          <w:lang w:eastAsia="es-ES"/>
        </w:rPr>
        <w:t>Yä’t expajtë’n extänë’n öy mää  tyëny kapxy yë’ tnëkäxpkixy jëts nate’n ja’ kajp tnëjëw kapxy.</w:t>
      </w:r>
    </w:p>
    <w:p w:rsidR="005F4964" w:rsidRPr="00AE7078" w:rsidRDefault="005F4964" w:rsidP="00AE7078">
      <w:pPr>
        <w:contextualSpacing/>
        <w:jc w:val="both"/>
        <w:rPr>
          <w:rFonts w:ascii="Arial" w:eastAsia="Calibri" w:hAnsi="Arial" w:cs="Arial"/>
          <w:sz w:val="24"/>
          <w:szCs w:val="24"/>
          <w:lang w:eastAsia="es-ES"/>
        </w:rPr>
      </w:pPr>
    </w:p>
    <w:p w:rsidR="005F4964" w:rsidRPr="00AE7078" w:rsidRDefault="005F4964" w:rsidP="00AE7078">
      <w:pPr>
        <w:contextualSpacing/>
        <w:jc w:val="both"/>
        <w:rPr>
          <w:rFonts w:ascii="Arial" w:hAnsi="Arial" w:cs="Arial"/>
          <w:b/>
          <w:sz w:val="24"/>
          <w:szCs w:val="24"/>
        </w:rPr>
      </w:pPr>
      <w:r w:rsidRPr="00AE7078">
        <w:rPr>
          <w:rFonts w:ascii="Arial" w:hAnsi="Arial" w:cs="Arial"/>
          <w:b/>
          <w:sz w:val="24"/>
          <w:szCs w:val="24"/>
        </w:rPr>
        <w:lastRenderedPageBreak/>
        <w:t>¿Cuáles son los órganos establecidos en el Poder Judicial de la Ciudad de  México para garantizar el acceso a la información pública que se encuentra bajo su resguardo?</w:t>
      </w:r>
    </w:p>
    <w:p w:rsidR="005F4964" w:rsidRPr="00AE7078" w:rsidRDefault="005F4964" w:rsidP="00AE7078">
      <w:pPr>
        <w:contextualSpacing/>
        <w:jc w:val="both"/>
        <w:rPr>
          <w:rFonts w:ascii="Arial" w:eastAsia="Calibri" w:hAnsi="Arial" w:cs="Arial"/>
          <w:b/>
          <w:sz w:val="24"/>
          <w:szCs w:val="24"/>
          <w:lang w:eastAsia="es-ES"/>
        </w:rPr>
      </w:pPr>
    </w:p>
    <w:p w:rsidR="005F4964" w:rsidRPr="00AE7078" w:rsidRDefault="005F4964" w:rsidP="00AE7078">
      <w:pPr>
        <w:pStyle w:val="Prrafodelista1"/>
        <w:ind w:left="0"/>
        <w:jc w:val="both"/>
        <w:rPr>
          <w:rFonts w:ascii="Arial" w:hAnsi="Arial" w:cs="Arial"/>
          <w:b/>
          <w:lang w:val="es-MX"/>
        </w:rPr>
      </w:pPr>
      <w:r w:rsidRPr="00AE7078">
        <w:rPr>
          <w:rFonts w:ascii="Arial" w:hAnsi="Arial" w:cs="Arial"/>
          <w:b/>
          <w:lang w:val="es-MX"/>
        </w:rPr>
        <w:t xml:space="preserve">¿Mët’ep   uk pënety   te’n ja’ tyanëpëtäjk ja’ mëj payöyöpy mää j a’ mëjkutukë’n      mëë ja’ mëë kukujkpajt yää mëëj käjpoty yää nëwiiny jëts kapxy käjp nëjäwët ku </w:t>
      </w:r>
      <w:proofErr w:type="gramStart"/>
      <w:r w:rsidRPr="00AE7078">
        <w:rPr>
          <w:rFonts w:ascii="Arial" w:hAnsi="Arial" w:cs="Arial"/>
          <w:b/>
          <w:lang w:val="es-MX"/>
        </w:rPr>
        <w:t>yaeyxët,?</w:t>
      </w:r>
      <w:proofErr w:type="gramEnd"/>
    </w:p>
    <w:p w:rsidR="005F4964" w:rsidRPr="00AE7078" w:rsidRDefault="005F4964" w:rsidP="00AE7078">
      <w:pPr>
        <w:pStyle w:val="Prrafodelista1"/>
        <w:ind w:left="0"/>
        <w:jc w:val="both"/>
        <w:rPr>
          <w:rFonts w:ascii="Arial" w:hAnsi="Arial" w:cs="Arial"/>
          <w:b/>
          <w:lang w:val="es-MX"/>
        </w:rPr>
      </w:pPr>
    </w:p>
    <w:p w:rsidR="005F4964" w:rsidRPr="005F4964" w:rsidRDefault="005F4964" w:rsidP="00AE7078">
      <w:pPr>
        <w:jc w:val="both"/>
        <w:rPr>
          <w:rFonts w:ascii="Arial" w:eastAsia="Times New Roman" w:hAnsi="Arial" w:cs="Arial"/>
          <w:b/>
          <w:sz w:val="24"/>
          <w:szCs w:val="24"/>
          <w:lang w:eastAsia="es-ES"/>
        </w:rPr>
      </w:pPr>
      <w:r w:rsidRPr="005F4964">
        <w:rPr>
          <w:rFonts w:ascii="Arial" w:eastAsia="Times New Roman" w:hAnsi="Arial" w:cs="Arial"/>
          <w:b/>
          <w:sz w:val="24"/>
          <w:szCs w:val="24"/>
          <w:lang w:eastAsia="es-ES"/>
        </w:rPr>
        <w:t>Pleno del Consejo de la Judicatura de la Ciudad de México</w:t>
      </w:r>
    </w:p>
    <w:p w:rsidR="005F4964" w:rsidRPr="005F4964" w:rsidRDefault="005F4964" w:rsidP="00AE7078">
      <w:pPr>
        <w:jc w:val="both"/>
        <w:rPr>
          <w:rFonts w:ascii="Arial" w:eastAsia="Times New Roman" w:hAnsi="Arial" w:cs="Arial"/>
          <w:b/>
          <w:sz w:val="24"/>
          <w:szCs w:val="24"/>
          <w:lang w:eastAsia="es-ES"/>
        </w:rPr>
      </w:pPr>
    </w:p>
    <w:p w:rsidR="005F4964" w:rsidRPr="005F4964" w:rsidRDefault="005F4964" w:rsidP="00AE7078">
      <w:pPr>
        <w:jc w:val="both"/>
        <w:rPr>
          <w:rFonts w:ascii="Arial" w:eastAsia="Times New Roman" w:hAnsi="Arial" w:cs="Arial"/>
          <w:b/>
          <w:sz w:val="24"/>
          <w:szCs w:val="24"/>
          <w:lang w:eastAsia="es-ES"/>
        </w:rPr>
      </w:pPr>
      <w:r w:rsidRPr="005F4964">
        <w:rPr>
          <w:rFonts w:ascii="Arial" w:eastAsia="Times New Roman" w:hAnsi="Arial" w:cs="Arial"/>
          <w:b/>
          <w:sz w:val="24"/>
          <w:szCs w:val="24"/>
          <w:lang w:eastAsia="es-ES"/>
        </w:rPr>
        <w:t>Ja’ mëëj kuktäjk mää ja´kjopk yää mëëj käjpoty,</w:t>
      </w:r>
    </w:p>
    <w:p w:rsidR="005F4964" w:rsidRPr="005F4964" w:rsidRDefault="005F4964" w:rsidP="00AE7078">
      <w:pPr>
        <w:jc w:val="both"/>
        <w:rPr>
          <w:rFonts w:ascii="Arial" w:eastAsia="Times New Roman" w:hAnsi="Arial" w:cs="Arial"/>
          <w:b/>
          <w:sz w:val="24"/>
          <w:szCs w:val="24"/>
          <w:lang w:eastAsia="es-ES"/>
        </w:rPr>
      </w:pPr>
    </w:p>
    <w:p w:rsidR="005F4964" w:rsidRPr="005F4964" w:rsidRDefault="005F4964" w:rsidP="00AE7078">
      <w:pPr>
        <w:jc w:val="both"/>
        <w:rPr>
          <w:rFonts w:ascii="Arial" w:eastAsia="Times New Roman" w:hAnsi="Arial" w:cs="Arial"/>
          <w:b/>
          <w:sz w:val="24"/>
          <w:szCs w:val="24"/>
          <w:lang w:eastAsia="es-ES"/>
        </w:rPr>
      </w:pPr>
    </w:p>
    <w:p w:rsidR="005F4964" w:rsidRPr="00AE7078" w:rsidRDefault="005F4964" w:rsidP="00AE7078">
      <w:pPr>
        <w:jc w:val="both"/>
        <w:rPr>
          <w:rFonts w:ascii="Arial" w:eastAsia="Times New Roman" w:hAnsi="Arial" w:cs="Arial"/>
          <w:sz w:val="24"/>
          <w:szCs w:val="24"/>
          <w:lang w:eastAsia="es-ES"/>
        </w:rPr>
      </w:pPr>
      <w:r w:rsidRPr="005F4964">
        <w:rPr>
          <w:rFonts w:ascii="Arial" w:eastAsia="Times New Roman" w:hAnsi="Arial" w:cs="Arial"/>
          <w:sz w:val="24"/>
          <w:szCs w:val="24"/>
          <w:lang w:eastAsia="es-ES"/>
        </w:rPr>
        <w:t>El Pleno del Consejo es el órgano máximo de decisión; está integrado por siete Consejeros en los términos establecidos por la Constitución, el Estatuto de Gobierno y la Ley Orgánica</w:t>
      </w:r>
      <w:r w:rsidRPr="00AE7078">
        <w:rPr>
          <w:rFonts w:ascii="Arial" w:eastAsia="Times New Roman" w:hAnsi="Arial" w:cs="Arial"/>
          <w:sz w:val="24"/>
          <w:szCs w:val="24"/>
          <w:lang w:eastAsia="es-ES"/>
        </w:rPr>
        <w:t>.</w:t>
      </w:r>
    </w:p>
    <w:p w:rsidR="005F4964" w:rsidRPr="005F4964" w:rsidRDefault="005F4964" w:rsidP="00AE7078">
      <w:pPr>
        <w:jc w:val="both"/>
        <w:rPr>
          <w:rFonts w:ascii="Arial" w:eastAsia="Times New Roman" w:hAnsi="Arial" w:cs="Arial"/>
          <w:sz w:val="24"/>
          <w:szCs w:val="24"/>
          <w:lang w:eastAsia="es-ES"/>
        </w:rPr>
      </w:pPr>
    </w:p>
    <w:p w:rsidR="005F4964" w:rsidRPr="005F4964" w:rsidRDefault="005F4964" w:rsidP="00AE7078">
      <w:pPr>
        <w:jc w:val="both"/>
        <w:rPr>
          <w:rFonts w:ascii="Arial" w:eastAsia="Times New Roman" w:hAnsi="Arial" w:cs="Arial"/>
          <w:sz w:val="24"/>
          <w:szCs w:val="24"/>
          <w:lang w:eastAsia="es-ES"/>
        </w:rPr>
      </w:pPr>
      <w:proofErr w:type="gramStart"/>
      <w:r w:rsidRPr="005F4964">
        <w:rPr>
          <w:rFonts w:ascii="Arial" w:eastAsia="Times New Roman" w:hAnsi="Arial" w:cs="Arial"/>
          <w:sz w:val="24"/>
          <w:szCs w:val="24"/>
          <w:lang w:eastAsia="es-ES"/>
        </w:rPr>
        <w:t>ja</w:t>
      </w:r>
      <w:proofErr w:type="gramEnd"/>
      <w:r w:rsidRPr="005F4964">
        <w:rPr>
          <w:rFonts w:ascii="Arial" w:eastAsia="Times New Roman" w:hAnsi="Arial" w:cs="Arial"/>
          <w:sz w:val="24"/>
          <w:szCs w:val="24"/>
          <w:lang w:eastAsia="es-ES"/>
        </w:rPr>
        <w:t>’ ja’ mëëj an’an’a’mp te’n tknëkutujkë’p ja’ nëjuxtujkpiky ja’ku te’nte’n tyanëpëktäjk ja’ neky a’n’anmp ,jëte’n ja jëntsëntëjk nate’n tpatu’untë kapxy.</w:t>
      </w:r>
    </w:p>
    <w:p w:rsidR="005F4964" w:rsidRPr="005F4964" w:rsidRDefault="005F4964" w:rsidP="00AE7078">
      <w:pPr>
        <w:jc w:val="both"/>
        <w:rPr>
          <w:rFonts w:ascii="Arial" w:eastAsia="Times New Roman" w:hAnsi="Arial" w:cs="Arial"/>
          <w:b/>
          <w:sz w:val="24"/>
          <w:szCs w:val="24"/>
          <w:lang w:eastAsia="es-ES"/>
        </w:rPr>
      </w:pPr>
    </w:p>
    <w:p w:rsidR="005F4964" w:rsidRPr="005F4964" w:rsidRDefault="005F4964" w:rsidP="00AE7078">
      <w:pPr>
        <w:jc w:val="both"/>
        <w:rPr>
          <w:rFonts w:ascii="Arial" w:eastAsia="Times New Roman" w:hAnsi="Arial" w:cs="Arial"/>
          <w:b/>
          <w:sz w:val="24"/>
          <w:szCs w:val="24"/>
          <w:lang w:eastAsia="es-ES"/>
        </w:rPr>
      </w:pPr>
      <w:r w:rsidRPr="005F4964">
        <w:rPr>
          <w:rFonts w:ascii="Arial" w:eastAsia="Times New Roman" w:hAnsi="Arial" w:cs="Arial"/>
          <w:b/>
          <w:sz w:val="24"/>
          <w:szCs w:val="24"/>
          <w:lang w:eastAsia="es-ES"/>
        </w:rPr>
        <w:t xml:space="preserve">Comités de Transparencia </w:t>
      </w:r>
    </w:p>
    <w:p w:rsidR="005F4964" w:rsidRPr="00FF3933" w:rsidRDefault="005F4964" w:rsidP="00AE7078">
      <w:pPr>
        <w:jc w:val="both"/>
        <w:rPr>
          <w:rFonts w:ascii="Arial" w:eastAsia="Times New Roman" w:hAnsi="Arial" w:cs="Arial"/>
          <w:b/>
          <w:sz w:val="24"/>
          <w:szCs w:val="24"/>
          <w:lang w:eastAsia="es-ES"/>
        </w:rPr>
      </w:pPr>
      <w:r w:rsidRPr="00FF3933">
        <w:rPr>
          <w:rFonts w:ascii="Arial" w:eastAsia="Times New Roman" w:hAnsi="Arial" w:cs="Arial"/>
          <w:b/>
          <w:sz w:val="24"/>
          <w:szCs w:val="24"/>
          <w:lang w:eastAsia="es-ES"/>
        </w:rPr>
        <w:t>Nëmay jä’äy kapxy taka’ëxë’kt</w:t>
      </w:r>
    </w:p>
    <w:p w:rsidR="005F4964" w:rsidRPr="00AE7078" w:rsidRDefault="005F4964" w:rsidP="00AE7078">
      <w:pPr>
        <w:jc w:val="both"/>
        <w:rPr>
          <w:rFonts w:ascii="Arial" w:eastAsia="Times New Roman" w:hAnsi="Arial" w:cs="Arial"/>
          <w:sz w:val="24"/>
          <w:szCs w:val="24"/>
          <w:lang w:eastAsia="es-ES"/>
        </w:rPr>
      </w:pPr>
    </w:p>
    <w:p w:rsidR="005F4964" w:rsidRPr="00AE7078" w:rsidRDefault="005F4964" w:rsidP="00AE7078">
      <w:pPr>
        <w:jc w:val="both"/>
        <w:rPr>
          <w:rFonts w:ascii="Arial" w:eastAsia="Times New Roman" w:hAnsi="Arial" w:cs="Arial"/>
          <w:sz w:val="24"/>
          <w:szCs w:val="24"/>
          <w:lang w:eastAsia="es-ES"/>
        </w:rPr>
      </w:pPr>
      <w:r w:rsidRPr="005F4964">
        <w:rPr>
          <w:rFonts w:ascii="Arial" w:eastAsia="Times New Roman" w:hAnsi="Arial" w:cs="Arial"/>
          <w:sz w:val="24"/>
          <w:szCs w:val="24"/>
          <w:lang w:eastAsia="es-ES"/>
        </w:rPr>
        <w:t>El Poder Judicial cuenta con dos Comités de Transparencia, uno para el Tribunal Superior de Justicia y otro para el Consejo de la Judicatura, ambos de la Ciudad de México.</w:t>
      </w:r>
    </w:p>
    <w:p w:rsidR="005F4964" w:rsidRPr="005F4964" w:rsidRDefault="005F4964" w:rsidP="00AE7078">
      <w:pPr>
        <w:jc w:val="both"/>
        <w:rPr>
          <w:rFonts w:ascii="Arial" w:eastAsia="Times New Roman" w:hAnsi="Arial" w:cs="Arial"/>
          <w:sz w:val="24"/>
          <w:szCs w:val="24"/>
          <w:lang w:eastAsia="es-ES"/>
        </w:rPr>
      </w:pPr>
    </w:p>
    <w:p w:rsidR="005F4964" w:rsidRPr="005F4964" w:rsidRDefault="005F4964" w:rsidP="00AE7078">
      <w:pPr>
        <w:jc w:val="both"/>
        <w:rPr>
          <w:rFonts w:ascii="Arial" w:eastAsia="Times New Roman" w:hAnsi="Arial" w:cs="Arial"/>
          <w:sz w:val="24"/>
          <w:szCs w:val="24"/>
          <w:lang w:eastAsia="es-ES"/>
        </w:rPr>
      </w:pPr>
      <w:r w:rsidRPr="005F4964">
        <w:rPr>
          <w:rFonts w:ascii="Arial" w:eastAsia="Times New Roman" w:hAnsi="Arial" w:cs="Arial"/>
          <w:sz w:val="24"/>
          <w:szCs w:val="24"/>
          <w:lang w:eastAsia="es-ES"/>
        </w:rPr>
        <w:t xml:space="preserve">Yë’ mëëj an’an’p mëët matsk piky yä’äy tmëëtaty, tu’uk ja’ te’p mëët ja’ mëëj kojpk jëts jatu’uk jam ja’ mää ja mutsk a’n’anmpën’ ja’mëe tuknäx yakpatëny. </w:t>
      </w:r>
    </w:p>
    <w:p w:rsidR="005F4964" w:rsidRPr="005F4964" w:rsidRDefault="005F4964" w:rsidP="00AE7078">
      <w:pPr>
        <w:jc w:val="both"/>
        <w:rPr>
          <w:rFonts w:ascii="Arial" w:eastAsia="Times New Roman" w:hAnsi="Arial" w:cs="Arial"/>
          <w:sz w:val="24"/>
          <w:szCs w:val="24"/>
          <w:lang w:eastAsia="es-ES"/>
        </w:rPr>
      </w:pPr>
    </w:p>
    <w:p w:rsidR="005F4964" w:rsidRPr="00AE7078" w:rsidRDefault="005F4964" w:rsidP="00AE7078">
      <w:pPr>
        <w:jc w:val="both"/>
        <w:rPr>
          <w:rFonts w:ascii="Arial" w:eastAsia="Times New Roman" w:hAnsi="Arial" w:cs="Arial"/>
          <w:sz w:val="24"/>
          <w:szCs w:val="24"/>
          <w:lang w:eastAsia="es-ES"/>
        </w:rPr>
      </w:pPr>
      <w:r w:rsidRPr="00AE7078">
        <w:rPr>
          <w:rFonts w:ascii="Arial" w:hAnsi="Arial" w:cs="Arial"/>
          <w:sz w:val="24"/>
          <w:szCs w:val="24"/>
        </w:rPr>
        <w:t xml:space="preserve">Cada Comité se encarga de proponer, vigilar y garantizar el derecho de acceso a la información pública respecto de la documentación, archivos, entre otros, que </w:t>
      </w:r>
      <w:r w:rsidRPr="00AE7078">
        <w:rPr>
          <w:rFonts w:ascii="Arial" w:eastAsia="Times New Roman" w:hAnsi="Arial" w:cs="Arial"/>
          <w:sz w:val="24"/>
          <w:szCs w:val="24"/>
          <w:lang w:eastAsia="es-ES"/>
        </w:rPr>
        <w:t>generan o resguardan, conforme a la ley de la materia, realizando las acciones necesarias y promoviendo la constante capacitación y actualización de los servidores públicos que son actores fundamentales en un esquema de transparencia,</w:t>
      </w:r>
      <w:r w:rsidRPr="00AE7078">
        <w:rPr>
          <w:rFonts w:ascii="Arial" w:eastAsia="Times New Roman" w:hAnsi="Arial" w:cs="Arial"/>
          <w:color w:val="FF0000"/>
          <w:sz w:val="24"/>
          <w:szCs w:val="24"/>
          <w:lang w:eastAsia="es-ES"/>
        </w:rPr>
        <w:t xml:space="preserve"> </w:t>
      </w:r>
      <w:r w:rsidRPr="00AE7078">
        <w:rPr>
          <w:rFonts w:ascii="Arial" w:eastAsia="Times New Roman" w:hAnsi="Arial" w:cs="Arial"/>
          <w:sz w:val="24"/>
          <w:szCs w:val="24"/>
          <w:lang w:eastAsia="es-ES"/>
        </w:rPr>
        <w:t xml:space="preserve">rendición de cuentas y protección de datos personales. </w:t>
      </w:r>
    </w:p>
    <w:p w:rsidR="005F4964" w:rsidRPr="00AE7078" w:rsidRDefault="005F4964" w:rsidP="00AE7078">
      <w:pPr>
        <w:jc w:val="both"/>
        <w:rPr>
          <w:rFonts w:ascii="Arial" w:eastAsia="Times New Roman" w:hAnsi="Arial" w:cs="Arial"/>
          <w:sz w:val="24"/>
          <w:szCs w:val="24"/>
          <w:lang w:eastAsia="es-ES"/>
        </w:rPr>
      </w:pPr>
    </w:p>
    <w:p w:rsidR="005F4964" w:rsidRPr="00AE7078" w:rsidRDefault="005F4964"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 xml:space="preserve">nëtu’ukety ja´pyataty te’p ja tunkäjtë’p y’exyetë’p ja’ xë’n pënety pyataty xë´n nyëkutuk jëts nate’n xënja’ käjp uk ja’ jëntsëntëjk ja’ neky jap yakmëtaty  mää may nyëpetyë’n mëët jatu’uk piky nate’n ku ju ja’ takpëtsëm  nate’n mëët ja’ kutukë’n kapxy yakpayo’oy te’p te’n nytënapy jëts ku nate’n ja’ tu’unt ku takaxë’kt jëts nate’n myëjtëkë’t ja’te’n yakmëjë’p yakmayë’p jëts kajaa takaxë’kt mëët kajp nate’n patu’unt uk mëët ja’ jä’äy te’p ja’ kajp tu’ujknëjäwë’t kapxy mëët ja’ jëntsëntëk jëts nate’n tpëkë’ktët ja’ neky kapxy mää te’n may nyëpetyë’n ja’ jä’äy nyeky tukëy. </w:t>
      </w:r>
    </w:p>
    <w:p w:rsidR="005F4964" w:rsidRPr="00AE7078" w:rsidRDefault="005F4964" w:rsidP="00AE7078">
      <w:pPr>
        <w:pStyle w:val="Prrafodelista1"/>
        <w:ind w:left="0"/>
        <w:jc w:val="both"/>
        <w:rPr>
          <w:rFonts w:ascii="Arial" w:hAnsi="Arial" w:cs="Arial"/>
          <w:b/>
          <w:lang w:val="es-MX"/>
        </w:rPr>
      </w:pPr>
    </w:p>
    <w:p w:rsidR="005F4964" w:rsidRPr="005F4964" w:rsidRDefault="005F4964" w:rsidP="00AE7078">
      <w:pPr>
        <w:tabs>
          <w:tab w:val="left" w:pos="3120"/>
        </w:tabs>
        <w:jc w:val="both"/>
        <w:rPr>
          <w:rFonts w:ascii="Arial" w:eastAsia="Times New Roman" w:hAnsi="Arial" w:cs="Arial"/>
          <w:b/>
          <w:sz w:val="24"/>
          <w:szCs w:val="24"/>
          <w:lang w:eastAsia="es-ES"/>
        </w:rPr>
      </w:pPr>
      <w:r w:rsidRPr="005F4964">
        <w:rPr>
          <w:rFonts w:ascii="Arial" w:eastAsia="Times New Roman" w:hAnsi="Arial" w:cs="Arial"/>
          <w:b/>
          <w:sz w:val="24"/>
          <w:szCs w:val="24"/>
          <w:lang w:eastAsia="es-ES"/>
        </w:rPr>
        <w:t>Unidades de Transparencia</w:t>
      </w:r>
    </w:p>
    <w:p w:rsidR="005F4964" w:rsidRPr="005F4964" w:rsidRDefault="005F4964" w:rsidP="00AE7078">
      <w:pPr>
        <w:tabs>
          <w:tab w:val="left" w:pos="3120"/>
        </w:tabs>
        <w:jc w:val="both"/>
        <w:rPr>
          <w:rFonts w:ascii="Arial" w:eastAsia="Times New Roman" w:hAnsi="Arial" w:cs="Arial"/>
          <w:b/>
          <w:sz w:val="24"/>
          <w:szCs w:val="24"/>
          <w:lang w:eastAsia="es-ES"/>
        </w:rPr>
      </w:pPr>
      <w:r w:rsidRPr="005F4964">
        <w:rPr>
          <w:rFonts w:ascii="Arial" w:eastAsia="Times New Roman" w:hAnsi="Arial" w:cs="Arial"/>
          <w:b/>
          <w:sz w:val="24"/>
          <w:szCs w:val="24"/>
          <w:lang w:eastAsia="es-ES"/>
        </w:rPr>
        <w:t xml:space="preserve">Namyuktäjk mää kyapxy tukëy. </w:t>
      </w:r>
    </w:p>
    <w:p w:rsidR="005F4964" w:rsidRPr="005F4964" w:rsidRDefault="005F4964" w:rsidP="00AE7078">
      <w:pPr>
        <w:tabs>
          <w:tab w:val="left" w:pos="3120"/>
        </w:tabs>
        <w:jc w:val="both"/>
        <w:rPr>
          <w:rFonts w:ascii="Arial" w:eastAsia="Times New Roman" w:hAnsi="Arial" w:cs="Arial"/>
          <w:b/>
          <w:sz w:val="24"/>
          <w:szCs w:val="24"/>
          <w:lang w:eastAsia="es-ES"/>
        </w:rPr>
      </w:pPr>
    </w:p>
    <w:p w:rsidR="00CD2CE8" w:rsidRPr="00AE7078" w:rsidRDefault="005F4964" w:rsidP="00AE7078">
      <w:pPr>
        <w:pStyle w:val="Prrafodelista1"/>
        <w:ind w:left="0"/>
        <w:jc w:val="both"/>
        <w:rPr>
          <w:rFonts w:ascii="Arial" w:eastAsia="Times New Roman" w:hAnsi="Arial" w:cs="Arial"/>
        </w:rPr>
      </w:pPr>
      <w:r w:rsidRPr="00AE7078">
        <w:rPr>
          <w:rFonts w:ascii="Arial" w:eastAsia="Times New Roman" w:hAnsi="Arial" w:cs="Arial"/>
          <w:lang w:val="es-MX"/>
        </w:rPr>
        <w:t xml:space="preserve">El Poder Judicial cuenta con dos </w:t>
      </w:r>
      <w:r w:rsidRPr="00AE7078">
        <w:rPr>
          <w:rFonts w:ascii="Arial" w:eastAsia="Times New Roman" w:hAnsi="Arial" w:cs="Arial"/>
        </w:rPr>
        <w:t xml:space="preserve">unidades administrativas receptoras y tramitadoras de las solicitudes de información y datos personales generadas por particulares, conforme a las disposiciones de la Ley de Transparencia, Acceso a la Información Pública y Rendición de Cuentas de la  </w:t>
      </w:r>
      <w:r w:rsidR="00CD2CE8" w:rsidRPr="00AE7078">
        <w:rPr>
          <w:rFonts w:ascii="Arial" w:hAnsi="Arial" w:cs="Arial"/>
        </w:rPr>
        <w:t>Ciudadde México</w:t>
      </w:r>
      <w:r w:rsidR="00CD2CE8" w:rsidRPr="00AE7078">
        <w:rPr>
          <w:rFonts w:ascii="Arial" w:hAnsi="Arial" w:cs="Arial"/>
          <w:color w:val="FF0000"/>
        </w:rPr>
        <w:t xml:space="preserve"> </w:t>
      </w:r>
      <w:r w:rsidR="00CD2CE8" w:rsidRPr="00AE7078">
        <w:rPr>
          <w:rFonts w:ascii="Arial" w:hAnsi="Arial" w:cs="Arial"/>
        </w:rPr>
        <w:t>y en la Ley de Protección de Datos del *Distrito Federal.</w:t>
      </w:r>
    </w:p>
    <w:p w:rsidR="00CD2CE8" w:rsidRPr="00AE7078" w:rsidRDefault="00CD2CE8" w:rsidP="00AE7078">
      <w:pPr>
        <w:pStyle w:val="Prrafodelista1"/>
        <w:ind w:left="0"/>
        <w:jc w:val="both"/>
        <w:rPr>
          <w:rFonts w:ascii="Arial" w:eastAsia="Times New Roman" w:hAnsi="Arial" w:cs="Arial"/>
        </w:rPr>
      </w:pPr>
    </w:p>
    <w:p w:rsidR="00CD2CE8" w:rsidRPr="00AE7078" w:rsidRDefault="005F4964" w:rsidP="00AE7078">
      <w:pPr>
        <w:autoSpaceDE w:val="0"/>
        <w:autoSpaceDN w:val="0"/>
        <w:adjustRightInd w:val="0"/>
        <w:jc w:val="both"/>
        <w:rPr>
          <w:rFonts w:ascii="Arial" w:eastAsia="Times New Roman" w:hAnsi="Arial" w:cs="Arial"/>
          <w:sz w:val="24"/>
          <w:szCs w:val="24"/>
          <w:lang w:val="es-ES" w:eastAsia="es-ES"/>
        </w:rPr>
      </w:pPr>
      <w:r w:rsidRPr="00AE7078">
        <w:rPr>
          <w:rFonts w:ascii="Arial" w:eastAsia="Times New Roman" w:hAnsi="Arial" w:cs="Arial"/>
          <w:sz w:val="24"/>
          <w:szCs w:val="24"/>
        </w:rPr>
        <w:t xml:space="preserve"> ja  ja ja’ pe’p mëëj kutujktäjk matsk piky ja tputn ja tu’uk ja te’p  tjëtënapy  mëjk jëts jatu’uk piky ne’n mëët kapxy tukëy tnëkäpxkëxp  xënety ja’ neky tyu’uyo’oy mää te’n ja kapxy yaknëjawë’t ja’ kutukë’k mëët ja’ käjp jëts nate’n ja’  kapxy tnëkäpxkëxt  xënety ja neky  ytyuyo’oy ja’ nyeky mää tukëy may nyëpety tii xyëë  pën ja’ mää tsyoony  tii tyunkatypy yää mëëj käjp  nëwiiny yää mää kutujkë’n ja’ te’n tukëy</w:t>
      </w:r>
      <w:r w:rsidR="00CD2CE8" w:rsidRPr="00AE7078">
        <w:rPr>
          <w:rFonts w:ascii="Arial" w:eastAsia="Times New Roman" w:hAnsi="Arial" w:cs="Arial"/>
          <w:sz w:val="24"/>
          <w:szCs w:val="24"/>
        </w:rPr>
        <w:t xml:space="preserve"> </w:t>
      </w:r>
      <w:r w:rsidR="00CD2CE8" w:rsidRPr="00AE7078">
        <w:rPr>
          <w:rFonts w:ascii="Arial" w:hAnsi="Arial" w:cs="Arial"/>
          <w:sz w:val="24"/>
          <w:szCs w:val="24"/>
        </w:rPr>
        <w:t xml:space="preserve">tpëkë’këxp ja jä’äy nyeky. </w:t>
      </w:r>
      <w:r w:rsidR="00CD2CE8" w:rsidRPr="00AE7078">
        <w:rPr>
          <w:rFonts w:ascii="Arial" w:eastAsia="Times New Roman" w:hAnsi="Arial" w:cs="Arial"/>
          <w:sz w:val="24"/>
          <w:szCs w:val="24"/>
          <w:lang w:val="es-ES" w:eastAsia="es-ES"/>
        </w:rPr>
        <w:t xml:space="preserve">Ja’ ku ja’ nyeky mëk ja </w:t>
      </w:r>
      <w:proofErr w:type="gramStart"/>
      <w:r w:rsidR="00CD2CE8" w:rsidRPr="00AE7078">
        <w:rPr>
          <w:rFonts w:ascii="Arial" w:eastAsia="Times New Roman" w:hAnsi="Arial" w:cs="Arial"/>
          <w:sz w:val="24"/>
          <w:szCs w:val="24"/>
          <w:lang w:val="es-ES" w:eastAsia="es-ES"/>
        </w:rPr>
        <w:t>‘ yakpëkë’k</w:t>
      </w:r>
      <w:proofErr w:type="gramEnd"/>
      <w:r w:rsidR="00CD2CE8" w:rsidRPr="00AE7078">
        <w:rPr>
          <w:rFonts w:ascii="Arial" w:eastAsia="Times New Roman" w:hAnsi="Arial" w:cs="Arial"/>
          <w:sz w:val="24"/>
          <w:szCs w:val="24"/>
          <w:lang w:val="es-ES" w:eastAsia="es-ES"/>
        </w:rPr>
        <w:t xml:space="preserve">  te’n ja’ nyukutuk yää nëwiiny.</w:t>
      </w:r>
    </w:p>
    <w:p w:rsidR="005F4964" w:rsidRPr="00AE7078" w:rsidRDefault="005F4964" w:rsidP="00AE7078">
      <w:pPr>
        <w:pStyle w:val="Prrafodelista1"/>
        <w:ind w:left="0"/>
        <w:jc w:val="both"/>
        <w:rPr>
          <w:rFonts w:ascii="Arial" w:hAnsi="Arial" w:cs="Arial"/>
          <w:b/>
          <w:lang w:val="es-MX"/>
        </w:rPr>
      </w:pPr>
    </w:p>
    <w:p w:rsidR="00CD2CE8" w:rsidRPr="00AE7078" w:rsidRDefault="00CD2CE8" w:rsidP="00AE7078">
      <w:pPr>
        <w:autoSpaceDE w:val="0"/>
        <w:autoSpaceDN w:val="0"/>
        <w:adjustRightInd w:val="0"/>
        <w:jc w:val="both"/>
        <w:rPr>
          <w:rFonts w:ascii="Arial" w:eastAsia="Times New Roman" w:hAnsi="Arial" w:cs="Arial"/>
          <w:sz w:val="24"/>
          <w:szCs w:val="24"/>
          <w:lang w:val="es-ES" w:eastAsia="es-ES"/>
        </w:rPr>
      </w:pPr>
      <w:r w:rsidRPr="00CD2CE8">
        <w:rPr>
          <w:rFonts w:ascii="Arial" w:eastAsia="Times New Roman" w:hAnsi="Arial" w:cs="Arial"/>
          <w:sz w:val="24"/>
          <w:szCs w:val="24"/>
          <w:lang w:val="es-ES" w:eastAsia="es-ES"/>
        </w:rPr>
        <w:t>Cada unidad de transparencia da trámite a las solicitudes de acceso a la información y ejercicio de los derechos de acceso, rectificación, cancelación u oposición a datos personales, según sea su competencia. Es decir, aunque ambas pertenecen al Poder Judicial de la Ciudad de México cada una conoce de los asuntos distintos</w:t>
      </w:r>
      <w:r w:rsidRPr="00AE7078">
        <w:rPr>
          <w:rFonts w:ascii="Arial" w:eastAsia="Times New Roman" w:hAnsi="Arial" w:cs="Arial"/>
          <w:sz w:val="24"/>
          <w:szCs w:val="24"/>
          <w:lang w:val="es-ES" w:eastAsia="es-ES"/>
        </w:rPr>
        <w:t>.</w:t>
      </w:r>
    </w:p>
    <w:p w:rsidR="00CD2CE8" w:rsidRPr="00CD2CE8" w:rsidRDefault="00CD2CE8" w:rsidP="00AE7078">
      <w:pPr>
        <w:autoSpaceDE w:val="0"/>
        <w:autoSpaceDN w:val="0"/>
        <w:adjustRightInd w:val="0"/>
        <w:jc w:val="both"/>
        <w:rPr>
          <w:rFonts w:ascii="Arial" w:eastAsia="Times New Roman" w:hAnsi="Arial" w:cs="Arial"/>
          <w:sz w:val="24"/>
          <w:szCs w:val="24"/>
          <w:lang w:val="es-ES" w:eastAsia="es-ES"/>
        </w:rPr>
      </w:pPr>
    </w:p>
    <w:p w:rsidR="00CD2CE8" w:rsidRPr="00CD2CE8" w:rsidRDefault="00CD2CE8" w:rsidP="00AE7078">
      <w:pPr>
        <w:autoSpaceDE w:val="0"/>
        <w:autoSpaceDN w:val="0"/>
        <w:adjustRightInd w:val="0"/>
        <w:jc w:val="both"/>
        <w:rPr>
          <w:rFonts w:ascii="Arial" w:eastAsia="Times New Roman" w:hAnsi="Arial" w:cs="Arial"/>
          <w:sz w:val="24"/>
          <w:szCs w:val="24"/>
          <w:lang w:val="es-ES" w:eastAsia="es-ES"/>
        </w:rPr>
      </w:pPr>
      <w:r w:rsidRPr="00CD2CE8">
        <w:rPr>
          <w:rFonts w:ascii="Arial" w:eastAsia="Times New Roman" w:hAnsi="Arial" w:cs="Arial"/>
          <w:sz w:val="24"/>
          <w:szCs w:val="24"/>
          <w:lang w:val="es-ES" w:eastAsia="es-ES"/>
        </w:rPr>
        <w:t xml:space="preserve">Kanëja’  kanëtu’uk yak’amutoot ja’neky tunk’atët jëts tnäskaxë’t jëts tnëjäwë’t jëts nate’n yatunk’ät kapxy ëxtam pyättyë’n ak juixy jËt’n tukëy ja neky uk ku kaj’t yakupëk’t ja´jä’äy ku ja’ nyeky kyakäpxt xë’n öy te’n ja tuknäx ja’ kutujkë’n jyatu’uyo’oy yää mej </w:t>
      </w:r>
    </w:p>
    <w:p w:rsidR="00CD2CE8" w:rsidRPr="00CD2CE8" w:rsidRDefault="00CD2CE8" w:rsidP="00AE7078">
      <w:pPr>
        <w:autoSpaceDE w:val="0"/>
        <w:autoSpaceDN w:val="0"/>
        <w:adjustRightInd w:val="0"/>
        <w:jc w:val="both"/>
        <w:rPr>
          <w:rFonts w:ascii="Arial" w:eastAsia="Times New Roman" w:hAnsi="Arial" w:cs="Arial"/>
          <w:sz w:val="24"/>
          <w:szCs w:val="24"/>
          <w:lang w:val="es-ES" w:eastAsia="es-ES"/>
        </w:rPr>
      </w:pPr>
      <w:r w:rsidRPr="00CD2CE8">
        <w:rPr>
          <w:rFonts w:ascii="Arial" w:eastAsia="Times New Roman" w:hAnsi="Arial" w:cs="Arial"/>
          <w:sz w:val="24"/>
          <w:szCs w:val="24"/>
          <w:lang w:val="es-ES" w:eastAsia="es-ES"/>
        </w:rPr>
        <w:t>Kapoty nëwiiny ak kanëja’ te’n tjanëjawë’t.</w:t>
      </w:r>
    </w:p>
    <w:p w:rsidR="00CD2CE8" w:rsidRPr="00AE7078" w:rsidRDefault="00CD2CE8" w:rsidP="00AE7078">
      <w:pPr>
        <w:pStyle w:val="Prrafodelista1"/>
        <w:ind w:left="0"/>
        <w:jc w:val="both"/>
        <w:rPr>
          <w:rFonts w:ascii="Arial" w:hAnsi="Arial" w:cs="Arial"/>
          <w:b/>
          <w:lang w:val="es-MX"/>
        </w:rPr>
      </w:pPr>
    </w:p>
    <w:p w:rsidR="00CD2CE8" w:rsidRPr="00CD2CE8" w:rsidRDefault="00CD2CE8" w:rsidP="00AE7078">
      <w:pPr>
        <w:numPr>
          <w:ilvl w:val="0"/>
          <w:numId w:val="3"/>
        </w:numPr>
        <w:jc w:val="both"/>
        <w:rPr>
          <w:rFonts w:ascii="Arial" w:eastAsia="Times New Roman" w:hAnsi="Arial" w:cs="Arial"/>
          <w:b/>
          <w:sz w:val="24"/>
          <w:szCs w:val="24"/>
          <w:lang w:eastAsia="es-ES"/>
        </w:rPr>
      </w:pPr>
      <w:r w:rsidRPr="00CD2CE8">
        <w:rPr>
          <w:rFonts w:ascii="Arial" w:eastAsia="Times New Roman" w:hAnsi="Arial" w:cs="Arial"/>
          <w:b/>
          <w:sz w:val="24"/>
          <w:szCs w:val="24"/>
          <w:lang w:eastAsia="es-ES"/>
        </w:rPr>
        <w:t>Tribunal Superior de Justicia de la Ciudad de México</w:t>
      </w:r>
    </w:p>
    <w:p w:rsidR="00CD2CE8" w:rsidRPr="00AE7078" w:rsidRDefault="00CD2CE8" w:rsidP="00AE7078">
      <w:pPr>
        <w:ind w:left="720"/>
        <w:jc w:val="both"/>
        <w:rPr>
          <w:rFonts w:ascii="Arial" w:eastAsia="Times New Roman" w:hAnsi="Arial" w:cs="Arial"/>
          <w:b/>
          <w:sz w:val="24"/>
          <w:szCs w:val="24"/>
          <w:lang w:eastAsia="es-ES"/>
        </w:rPr>
      </w:pPr>
      <w:r w:rsidRPr="00CD2CE8">
        <w:rPr>
          <w:rFonts w:ascii="Arial" w:eastAsia="Times New Roman" w:hAnsi="Arial" w:cs="Arial"/>
          <w:b/>
          <w:sz w:val="24"/>
          <w:szCs w:val="24"/>
          <w:lang w:eastAsia="es-ES"/>
        </w:rPr>
        <w:t>Mëëj kutujktäjk mëej a’n’amë’en mëëj käjp nëwiiny.</w:t>
      </w:r>
    </w:p>
    <w:p w:rsidR="00CD2CE8" w:rsidRPr="00CD2CE8" w:rsidRDefault="00CD2CE8" w:rsidP="00AE7078">
      <w:pPr>
        <w:ind w:left="720"/>
        <w:jc w:val="both"/>
        <w:rPr>
          <w:rFonts w:ascii="Arial" w:eastAsia="Times New Roman" w:hAnsi="Arial" w:cs="Arial"/>
          <w:b/>
          <w:sz w:val="24"/>
          <w:szCs w:val="24"/>
          <w:lang w:eastAsia="es-ES"/>
        </w:rPr>
      </w:pPr>
    </w:p>
    <w:p w:rsidR="00CD2CE8" w:rsidRPr="00CD2CE8" w:rsidRDefault="00CD2CE8" w:rsidP="00AE7078">
      <w:pPr>
        <w:ind w:left="720"/>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 xml:space="preserve">Avenida Niños Héroes 132, Planta Baja, Colonia Doctores, Delegación Cuauhtémoc, Código Postal 06010 en esta Ciudad. </w:t>
      </w:r>
    </w:p>
    <w:p w:rsidR="00CD2CE8" w:rsidRPr="00CD2CE8" w:rsidRDefault="00CD2CE8" w:rsidP="00AE7078">
      <w:pPr>
        <w:ind w:left="720"/>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 xml:space="preserve">Teléfonos: 5134-1100; extensiones 1123, 1126, 1330, 2313. </w:t>
      </w:r>
    </w:p>
    <w:p w:rsidR="00CD2CE8" w:rsidRPr="00CD2CE8" w:rsidRDefault="00CD2CE8" w:rsidP="00AE7078">
      <w:pPr>
        <w:ind w:left="720"/>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Atención al Público de 9 a 15 horas, de lunes  a jueves y de 9 a 14 horas los viernes.</w:t>
      </w:r>
    </w:p>
    <w:p w:rsidR="00CD2CE8" w:rsidRPr="00CD2CE8" w:rsidRDefault="00CD2CE8" w:rsidP="00AE7078">
      <w:pPr>
        <w:ind w:left="720"/>
        <w:jc w:val="both"/>
        <w:rPr>
          <w:rFonts w:ascii="Arial" w:eastAsia="Times New Roman" w:hAnsi="Arial" w:cs="Arial"/>
          <w:sz w:val="24"/>
          <w:szCs w:val="24"/>
          <w:lang w:eastAsia="es-ES"/>
        </w:rPr>
      </w:pPr>
    </w:p>
    <w:p w:rsidR="00CD2CE8" w:rsidRPr="00AE7078" w:rsidRDefault="00CD2CE8" w:rsidP="00AE7078">
      <w:pPr>
        <w:ind w:left="720"/>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 xml:space="preserve">Ku te’n käjp yakpatmëy ja’ </w:t>
      </w:r>
      <w:proofErr w:type="gramStart"/>
      <w:r w:rsidRPr="00CD2CE8">
        <w:rPr>
          <w:rFonts w:ascii="Arial" w:eastAsia="Times New Roman" w:hAnsi="Arial" w:cs="Arial"/>
          <w:sz w:val="24"/>
          <w:szCs w:val="24"/>
          <w:lang w:eastAsia="es-ES"/>
        </w:rPr>
        <w:t>xëë …</w:t>
      </w:r>
      <w:proofErr w:type="gramEnd"/>
      <w:r w:rsidRPr="00CD2CE8">
        <w:rPr>
          <w:rFonts w:ascii="Arial" w:eastAsia="Times New Roman" w:hAnsi="Arial" w:cs="Arial"/>
          <w:sz w:val="24"/>
          <w:szCs w:val="24"/>
          <w:lang w:eastAsia="es-ES"/>
        </w:rPr>
        <w:t xml:space="preserve">  9…14…jä  xëë  jueves mëët  viernes xëë te’n . </w:t>
      </w:r>
    </w:p>
    <w:p w:rsidR="00CD2CE8" w:rsidRPr="00CD2CE8" w:rsidRDefault="00CD2CE8" w:rsidP="00AE7078">
      <w:pPr>
        <w:ind w:left="720"/>
        <w:jc w:val="both"/>
        <w:rPr>
          <w:rFonts w:ascii="Arial" w:eastAsia="Times New Roman" w:hAnsi="Arial" w:cs="Arial"/>
          <w:sz w:val="24"/>
          <w:szCs w:val="24"/>
          <w:lang w:eastAsia="es-ES"/>
        </w:rPr>
      </w:pPr>
    </w:p>
    <w:p w:rsidR="00CD2CE8" w:rsidRPr="00CD2CE8" w:rsidRDefault="00CD2CE8" w:rsidP="00AE7078">
      <w:pPr>
        <w:numPr>
          <w:ilvl w:val="0"/>
          <w:numId w:val="3"/>
        </w:numPr>
        <w:jc w:val="both"/>
        <w:rPr>
          <w:rFonts w:ascii="Arial" w:eastAsia="Times New Roman" w:hAnsi="Arial" w:cs="Arial"/>
          <w:sz w:val="24"/>
          <w:szCs w:val="24"/>
          <w:lang w:eastAsia="es-ES"/>
        </w:rPr>
      </w:pPr>
      <w:r w:rsidRPr="00CD2CE8">
        <w:rPr>
          <w:rFonts w:ascii="Arial" w:eastAsia="Times New Roman" w:hAnsi="Arial" w:cs="Arial"/>
          <w:b/>
          <w:sz w:val="24"/>
          <w:szCs w:val="24"/>
          <w:lang w:eastAsia="es-ES"/>
        </w:rPr>
        <w:t>Consejo de la Judicatura de la Ciudad de México</w:t>
      </w:r>
    </w:p>
    <w:p w:rsidR="00CD2CE8" w:rsidRPr="00CD2CE8" w:rsidRDefault="00CD2CE8" w:rsidP="00AE7078">
      <w:pPr>
        <w:jc w:val="both"/>
        <w:rPr>
          <w:rFonts w:ascii="Arial" w:eastAsia="Times New Roman" w:hAnsi="Arial" w:cs="Arial"/>
          <w:sz w:val="24"/>
          <w:szCs w:val="24"/>
          <w:lang w:eastAsia="es-ES"/>
        </w:rPr>
      </w:pPr>
    </w:p>
    <w:p w:rsidR="00CD2CE8" w:rsidRPr="00AE7078" w:rsidRDefault="00CD2CE8" w:rsidP="00AE7078">
      <w:pPr>
        <w:pStyle w:val="Prrafodelista1"/>
        <w:ind w:left="0"/>
        <w:jc w:val="both"/>
        <w:rPr>
          <w:rFonts w:ascii="Arial" w:eastAsia="Times New Roman" w:hAnsi="Arial" w:cs="Arial"/>
          <w:b/>
          <w:lang w:val="es-MX"/>
        </w:rPr>
      </w:pPr>
      <w:r w:rsidRPr="00AE7078">
        <w:rPr>
          <w:rFonts w:ascii="Arial" w:eastAsia="Times New Roman" w:hAnsi="Arial" w:cs="Arial"/>
          <w:b/>
          <w:lang w:val="es-MX"/>
        </w:rPr>
        <w:t>Tä’t we’n kajë’n jam mää ja’ katkjtäjk yää mëëjkäpoty nëwiiny</w:t>
      </w:r>
    </w:p>
    <w:p w:rsidR="00CD2CE8" w:rsidRPr="00AE7078" w:rsidRDefault="00CD2CE8" w:rsidP="00AE7078">
      <w:pPr>
        <w:pStyle w:val="Prrafodelista1"/>
        <w:ind w:left="0"/>
        <w:jc w:val="both"/>
        <w:rPr>
          <w:rFonts w:ascii="Arial" w:eastAsia="Times New Roman" w:hAnsi="Arial" w:cs="Arial"/>
          <w:b/>
          <w:lang w:val="es-MX"/>
        </w:rPr>
      </w:pPr>
    </w:p>
    <w:p w:rsidR="00CD2CE8" w:rsidRPr="00CD2CE8" w:rsidRDefault="00CD2CE8" w:rsidP="00AE7078">
      <w:pPr>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Avenida Juárez 8, piso 17, Colonia Centro Delegación Cuauhtémoc, Código Postal 06010 en esta Ciudad.</w:t>
      </w:r>
    </w:p>
    <w:p w:rsidR="00CD2CE8" w:rsidRPr="00CD2CE8" w:rsidRDefault="00CD2CE8" w:rsidP="00AE7078">
      <w:pPr>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 xml:space="preserve">Teléfono: 5130-4700; extensiones 4137,4952, 4977. </w:t>
      </w:r>
    </w:p>
    <w:p w:rsidR="00CD2CE8" w:rsidRPr="00CD2CE8" w:rsidRDefault="00CD2CE8" w:rsidP="00AE7078">
      <w:pPr>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lastRenderedPageBreak/>
        <w:t>Atención al Público de 9 a 15 horas, de lunes a jueves y de 9 a 14 horas los viernes.</w:t>
      </w:r>
    </w:p>
    <w:p w:rsidR="00CD2CE8" w:rsidRPr="00CD2CE8" w:rsidRDefault="00CD2CE8" w:rsidP="00AE7078">
      <w:pPr>
        <w:ind w:left="720"/>
        <w:jc w:val="both"/>
        <w:rPr>
          <w:rFonts w:ascii="Arial" w:eastAsia="Times New Roman" w:hAnsi="Arial" w:cs="Arial"/>
          <w:sz w:val="24"/>
          <w:szCs w:val="24"/>
          <w:lang w:eastAsia="es-ES"/>
        </w:rPr>
      </w:pPr>
    </w:p>
    <w:p w:rsidR="00CD2CE8" w:rsidRPr="00CD2CE8" w:rsidRDefault="00CD2CE8" w:rsidP="00AE7078">
      <w:pPr>
        <w:jc w:val="both"/>
        <w:rPr>
          <w:rFonts w:ascii="Arial" w:eastAsia="Times New Roman" w:hAnsi="Arial" w:cs="Arial"/>
          <w:b/>
          <w:sz w:val="24"/>
          <w:szCs w:val="24"/>
          <w:lang w:eastAsia="es-ES"/>
        </w:rPr>
      </w:pPr>
      <w:r w:rsidRPr="00CD2CE8">
        <w:rPr>
          <w:rFonts w:ascii="Arial" w:eastAsia="Times New Roman" w:hAnsi="Arial" w:cs="Arial"/>
          <w:b/>
          <w:sz w:val="24"/>
          <w:szCs w:val="24"/>
          <w:lang w:eastAsia="es-ES"/>
        </w:rPr>
        <w:t>Dirección de Estadística de la Presidencia del Tribunal Superior de Justicia de la Ciudad de México</w:t>
      </w:r>
    </w:p>
    <w:p w:rsidR="00CD2CE8" w:rsidRPr="00CD2CE8" w:rsidRDefault="00CD2CE8" w:rsidP="00AE7078">
      <w:pPr>
        <w:jc w:val="both"/>
        <w:rPr>
          <w:rFonts w:ascii="Arial" w:eastAsia="Times New Roman" w:hAnsi="Arial" w:cs="Arial"/>
          <w:b/>
          <w:sz w:val="24"/>
          <w:szCs w:val="24"/>
          <w:lang w:eastAsia="es-ES"/>
        </w:rPr>
      </w:pPr>
    </w:p>
    <w:p w:rsidR="00CD2CE8" w:rsidRPr="00AE7078" w:rsidRDefault="00CD2CE8" w:rsidP="00AE7078">
      <w:pPr>
        <w:jc w:val="both"/>
        <w:rPr>
          <w:rFonts w:ascii="Arial" w:eastAsia="Times New Roman" w:hAnsi="Arial" w:cs="Arial"/>
          <w:b/>
          <w:sz w:val="24"/>
          <w:szCs w:val="24"/>
          <w:lang w:eastAsia="es-ES"/>
        </w:rPr>
      </w:pPr>
      <w:r w:rsidRPr="00CD2CE8">
        <w:rPr>
          <w:rFonts w:ascii="Arial" w:eastAsia="Times New Roman" w:hAnsi="Arial" w:cs="Arial"/>
          <w:b/>
          <w:sz w:val="24"/>
          <w:szCs w:val="24"/>
          <w:lang w:eastAsia="es-ES"/>
        </w:rPr>
        <w:t>Mää ja’ yakpäty mää tyanëpëktäk mëëj payö’ötyäk mëj kutuktäj tukëy yää nëwiiny  mëëj käjpoty</w:t>
      </w:r>
      <w:proofErr w:type="gramStart"/>
      <w:r w:rsidRPr="00CD2CE8">
        <w:rPr>
          <w:rFonts w:ascii="Arial" w:eastAsia="Times New Roman" w:hAnsi="Arial" w:cs="Arial"/>
          <w:b/>
          <w:sz w:val="24"/>
          <w:szCs w:val="24"/>
          <w:lang w:eastAsia="es-ES"/>
        </w:rPr>
        <w:t>:  yää</w:t>
      </w:r>
      <w:proofErr w:type="gramEnd"/>
      <w:r w:rsidRPr="00CD2CE8">
        <w:rPr>
          <w:rFonts w:ascii="Arial" w:eastAsia="Times New Roman" w:hAnsi="Arial" w:cs="Arial"/>
          <w:b/>
          <w:sz w:val="24"/>
          <w:szCs w:val="24"/>
          <w:lang w:eastAsia="es-ES"/>
        </w:rPr>
        <w:t xml:space="preserve"> te’n tyany</w:t>
      </w:r>
      <w:r w:rsidRPr="00AE7078">
        <w:rPr>
          <w:rFonts w:ascii="Arial" w:eastAsia="Times New Roman" w:hAnsi="Arial" w:cs="Arial"/>
          <w:b/>
          <w:sz w:val="24"/>
          <w:szCs w:val="24"/>
          <w:lang w:eastAsia="es-ES"/>
        </w:rPr>
        <w:t>.</w:t>
      </w:r>
    </w:p>
    <w:p w:rsidR="00CD2CE8" w:rsidRPr="00AE7078" w:rsidRDefault="00CD2CE8" w:rsidP="00AE7078">
      <w:pPr>
        <w:jc w:val="both"/>
        <w:rPr>
          <w:rFonts w:ascii="Arial" w:eastAsia="Times New Roman" w:hAnsi="Arial" w:cs="Arial"/>
          <w:b/>
          <w:sz w:val="24"/>
          <w:szCs w:val="24"/>
          <w:lang w:eastAsia="es-ES"/>
        </w:rPr>
      </w:pPr>
    </w:p>
    <w:p w:rsidR="00CD2CE8" w:rsidRPr="00CD2CE8" w:rsidRDefault="00CD2CE8" w:rsidP="00AE7078">
      <w:pPr>
        <w:jc w:val="both"/>
        <w:rPr>
          <w:rFonts w:ascii="Arial" w:eastAsia="Times New Roman" w:hAnsi="Arial" w:cs="Arial"/>
          <w:sz w:val="24"/>
          <w:szCs w:val="24"/>
          <w:lang w:val="es-ES" w:eastAsia="es-ES"/>
        </w:rPr>
      </w:pPr>
      <w:smartTag w:uri="urn:schemas-microsoft-com:office:smarttags" w:element="PersonName">
        <w:smartTagPr>
          <w:attr w:name="ProductID" w:val="La Direcci￳n"/>
        </w:smartTagPr>
        <w:r w:rsidRPr="00CD2CE8">
          <w:rPr>
            <w:rFonts w:ascii="Arial" w:eastAsia="Times New Roman" w:hAnsi="Arial" w:cs="Arial"/>
            <w:sz w:val="24"/>
            <w:szCs w:val="24"/>
            <w:lang w:val="es-ES" w:eastAsia="es-ES"/>
          </w:rPr>
          <w:t>La Dirección</w:t>
        </w:r>
      </w:smartTag>
      <w:r w:rsidRPr="00CD2CE8">
        <w:rPr>
          <w:rFonts w:ascii="Arial" w:eastAsia="Times New Roman" w:hAnsi="Arial" w:cs="Arial"/>
          <w:sz w:val="24"/>
          <w:szCs w:val="24"/>
          <w:lang w:val="es-ES" w:eastAsia="es-ES"/>
        </w:rPr>
        <w:t xml:space="preserve"> de Estadística de la Presidencia del Tribunal </w:t>
      </w:r>
    </w:p>
    <w:p w:rsidR="00CD2CE8" w:rsidRPr="00AE7078" w:rsidRDefault="00CD2CE8" w:rsidP="00AE7078">
      <w:pPr>
        <w:pStyle w:val="NormalWeb"/>
        <w:jc w:val="both"/>
        <w:rPr>
          <w:rFonts w:ascii="Arial" w:eastAsia="Times New Roman" w:hAnsi="Arial" w:cs="Arial"/>
        </w:rPr>
      </w:pPr>
      <w:r w:rsidRPr="00CD2CE8">
        <w:rPr>
          <w:rFonts w:ascii="Arial" w:eastAsia="Times New Roman" w:hAnsi="Arial" w:cs="Arial"/>
          <w:lang w:val="es-ES" w:eastAsia="es-ES"/>
        </w:rPr>
        <w:t xml:space="preserve">Superior de Justicia </w:t>
      </w:r>
      <w:r w:rsidRPr="00CD2CE8">
        <w:rPr>
          <w:rFonts w:ascii="Arial" w:eastAsia="Times New Roman" w:hAnsi="Arial" w:cs="Arial"/>
          <w:lang w:eastAsia="es-ES"/>
        </w:rPr>
        <w:t>de la Ciudad de México,</w:t>
      </w:r>
      <w:r w:rsidRPr="00AE7078">
        <w:rPr>
          <w:rFonts w:ascii="Arial" w:eastAsia="Times New Roman" w:hAnsi="Arial" w:cs="Arial"/>
          <w:lang w:eastAsia="es-ES"/>
        </w:rPr>
        <w:t xml:space="preserve"> tiene</w:t>
      </w:r>
      <w:r w:rsidRPr="00AE7078">
        <w:rPr>
          <w:rFonts w:ascii="Arial" w:eastAsia="Times New Roman" w:hAnsi="Arial" w:cs="Arial"/>
          <w:lang w:val="es-ES" w:eastAsia="es-ES"/>
        </w:rPr>
        <w:t xml:space="preserve"> </w:t>
      </w:r>
      <w:r w:rsidRPr="00CD2CE8">
        <w:rPr>
          <w:rFonts w:ascii="Arial" w:eastAsia="Times New Roman" w:hAnsi="Arial" w:cs="Arial"/>
          <w:lang w:val="es-ES" w:eastAsia="es-ES"/>
        </w:rPr>
        <w:t xml:space="preserve">por objetivo coordinar los trabajos para que la integración de la información estadística del Poder Judicial, </w:t>
      </w:r>
      <w:r w:rsidRPr="00AE7078">
        <w:rPr>
          <w:rFonts w:ascii="Arial" w:hAnsi="Arial" w:cs="Arial"/>
        </w:rPr>
        <w:t xml:space="preserve">y que la misma cumpla con los parámetros de calidad, oportunidad y comparabilidad necesarias, a través de la aplicación de las mejoras prácticas en la materia y el uso de las tecnologías de la información, de manera que </w:t>
      </w:r>
      <w:r w:rsidRPr="00AE7078">
        <w:rPr>
          <w:rFonts w:ascii="Arial" w:eastAsia="Times New Roman" w:hAnsi="Arial" w:cs="Arial"/>
        </w:rPr>
        <w:t>se atiendan las necesidades de información para una mejor evaluación, planeación y toma de decisiones en el ámbito de la impartición de justicia</w:t>
      </w:r>
      <w:r w:rsidR="00CA730F" w:rsidRPr="00AE7078">
        <w:rPr>
          <w:rFonts w:ascii="Arial" w:eastAsia="Times New Roman" w:hAnsi="Arial" w:cs="Arial"/>
        </w:rPr>
        <w:t>.</w:t>
      </w:r>
    </w:p>
    <w:p w:rsidR="00CD2CE8" w:rsidRPr="00CD2CE8" w:rsidRDefault="00CD2CE8" w:rsidP="00AE7078">
      <w:pPr>
        <w:jc w:val="both"/>
        <w:rPr>
          <w:rFonts w:ascii="Arial" w:eastAsia="Times New Roman" w:hAnsi="Arial" w:cs="Arial"/>
          <w:sz w:val="24"/>
          <w:szCs w:val="24"/>
          <w:lang w:val="es-ES" w:eastAsia="es-ES"/>
        </w:rPr>
      </w:pPr>
    </w:p>
    <w:p w:rsidR="00CD2CE8" w:rsidRPr="00CD2CE8" w:rsidRDefault="00CD2CE8" w:rsidP="00AE7078">
      <w:pPr>
        <w:jc w:val="both"/>
        <w:rPr>
          <w:rFonts w:ascii="Arial" w:eastAsia="Times New Roman" w:hAnsi="Arial" w:cs="Arial"/>
          <w:sz w:val="24"/>
          <w:szCs w:val="24"/>
          <w:lang w:eastAsia="es-ES"/>
        </w:rPr>
      </w:pPr>
      <w:r w:rsidRPr="00CD2CE8">
        <w:rPr>
          <w:rFonts w:ascii="Arial" w:eastAsia="Times New Roman" w:hAnsi="Arial" w:cs="Arial"/>
          <w:sz w:val="24"/>
          <w:szCs w:val="24"/>
          <w:lang w:eastAsia="es-ES"/>
        </w:rPr>
        <w:t>ja’mää te’n ja’ yapätë’n mää te’n ja’… kyopkë’njäp ja’ kutujkë’n yää niwiny mëëj käjpoty</w:t>
      </w:r>
      <w:r w:rsidRPr="00AE7078">
        <w:rPr>
          <w:rFonts w:ascii="Arial" w:eastAsia="Times New Roman" w:hAnsi="Arial" w:cs="Arial"/>
          <w:sz w:val="24"/>
          <w:szCs w:val="24"/>
          <w:lang w:val="es-ES" w:eastAsia="es-ES"/>
        </w:rPr>
        <w:t xml:space="preserve"> </w:t>
      </w:r>
      <w:r w:rsidRPr="00CD2CE8">
        <w:rPr>
          <w:rFonts w:ascii="Arial" w:eastAsia="Times New Roman" w:hAnsi="Arial" w:cs="Arial"/>
          <w:sz w:val="24"/>
          <w:szCs w:val="24"/>
          <w:lang w:val="es-ES" w:eastAsia="es-ES"/>
        </w:rPr>
        <w:t xml:space="preserve">nate’n  tmëët ku pyätaty kapxy t’në’n’a’më’t tukëy ja’ tunk jëts ja’ kapxy tukëy ja’ expajt ta’ neky ja’ mëj a’na’amp mää </w:t>
      </w:r>
      <w:r w:rsidRPr="00AE7078">
        <w:rPr>
          <w:rFonts w:ascii="Arial" w:eastAsia="Times New Roman" w:hAnsi="Arial" w:cs="Arial"/>
          <w:sz w:val="24"/>
          <w:szCs w:val="24"/>
          <w:lang w:val="es-ES" w:eastAsia="es-ES"/>
        </w:rPr>
        <w:t xml:space="preserve">ja’ kutujkë’nja’ kojpkë’n ja’ kapxy yaknëjäwë’t </w:t>
      </w:r>
      <w:r w:rsidRPr="00AE7078">
        <w:rPr>
          <w:rFonts w:ascii="Arial" w:hAnsi="Arial" w:cs="Arial"/>
          <w:sz w:val="24"/>
          <w:szCs w:val="24"/>
        </w:rPr>
        <w:t>jëts ku mëët kapxy nate’n yakpatu’unt ëxtam ja’ tyu’uyoyë’n jëts tiknäx ja’ ku jëte’ nyukutuk jëte’n yaktanëpëktajk jëts ja’  xë’n te’n  nyëkutuk xë’n ja’ ykpatu’un jëts mëët nate’n ja’ pujx’etpy jap yakpëjtäjkt yë’ te’n mëët kapxy jatukpiky ku nate’ yaknëjäwë’t xë’n ja’ tukëy kyapxy uk xë’n ja’ yktsekyek ku yaknëjäwë’tjëts ku nate’n ja yakju’ejxt ja neky tukëy yakjënmaty tuknäx uk ja’ yaktu’unt jëts  nëmja’ yaktanëpëktäkë’t jëts nejtnëm ja’ te’n yakpatu’unt uk j]ëte’nëm ja’ yakpatu’unt ja’ xë’n ja’ tëë tyanëpektäjk ja’ kutujkë’n</w:t>
      </w:r>
      <w:r w:rsidR="00CA730F" w:rsidRPr="00AE7078">
        <w:rPr>
          <w:rFonts w:ascii="Arial" w:hAnsi="Arial" w:cs="Arial"/>
          <w:sz w:val="24"/>
          <w:szCs w:val="24"/>
        </w:rPr>
        <w:t>.</w:t>
      </w:r>
    </w:p>
    <w:p w:rsidR="00CD2CE8" w:rsidRPr="00AE7078" w:rsidRDefault="00CD2CE8" w:rsidP="00AE7078">
      <w:pPr>
        <w:pStyle w:val="Prrafodelista1"/>
        <w:ind w:left="0"/>
        <w:jc w:val="both"/>
        <w:rPr>
          <w:rFonts w:ascii="Arial" w:hAnsi="Arial" w:cs="Arial"/>
          <w:b/>
          <w:lang w:val="es-MX"/>
        </w:rPr>
      </w:pPr>
    </w:p>
    <w:p w:rsidR="00CA730F" w:rsidRPr="00CA730F" w:rsidRDefault="00CA730F" w:rsidP="00AE7078">
      <w:pPr>
        <w:ind w:right="279"/>
        <w:jc w:val="both"/>
        <w:rPr>
          <w:rFonts w:ascii="Arial" w:eastAsia="Times New Roman" w:hAnsi="Arial" w:cs="Arial"/>
          <w:b/>
          <w:color w:val="000000"/>
          <w:sz w:val="24"/>
          <w:szCs w:val="24"/>
          <w:lang w:val="es-ES" w:eastAsia="es-ES"/>
        </w:rPr>
      </w:pPr>
    </w:p>
    <w:p w:rsidR="00CA730F" w:rsidRPr="00CA730F" w:rsidRDefault="00CA730F" w:rsidP="00AE7078">
      <w:pPr>
        <w:numPr>
          <w:ilvl w:val="0"/>
          <w:numId w:val="4"/>
        </w:numPr>
        <w:ind w:right="279"/>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Dirección de Estadística de la Presidencia del Tribunal Superior de Justic</w:t>
      </w:r>
      <w:r w:rsidRPr="00AE7078">
        <w:rPr>
          <w:rFonts w:ascii="Arial" w:eastAsia="Times New Roman" w:hAnsi="Arial" w:cs="Arial"/>
          <w:b/>
          <w:sz w:val="24"/>
          <w:szCs w:val="24"/>
          <w:lang w:eastAsia="es-ES"/>
        </w:rPr>
        <w:t>i</w:t>
      </w:r>
      <w:r w:rsidRPr="00CA730F">
        <w:rPr>
          <w:rFonts w:ascii="Arial" w:eastAsia="Times New Roman" w:hAnsi="Arial" w:cs="Arial"/>
          <w:b/>
          <w:sz w:val="24"/>
          <w:szCs w:val="24"/>
          <w:lang w:eastAsia="es-ES"/>
        </w:rPr>
        <w:t xml:space="preserve">a de la Ciudad de México </w:t>
      </w:r>
    </w:p>
    <w:p w:rsidR="00CA730F" w:rsidRPr="00CA730F" w:rsidRDefault="00CA730F" w:rsidP="00AE7078">
      <w:pPr>
        <w:numPr>
          <w:ilvl w:val="0"/>
          <w:numId w:val="4"/>
        </w:numPr>
        <w:ind w:right="279"/>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 xml:space="preserve">Ja’ mää te’n ja’ yakpätyë’n uk ja’ kyojpk ja’ mëëj kutujkë’n uk mëj a’a’n’amp yää mëj käjpoty nëwiiny:  </w:t>
      </w:r>
    </w:p>
    <w:p w:rsidR="00CA730F" w:rsidRPr="00AE7078" w:rsidRDefault="00CA730F" w:rsidP="00AE7078">
      <w:pPr>
        <w:pStyle w:val="Prrafodelista1"/>
        <w:ind w:left="0"/>
        <w:jc w:val="both"/>
        <w:rPr>
          <w:rFonts w:ascii="Arial" w:hAnsi="Arial" w:cs="Arial"/>
          <w:b/>
          <w:lang w:val="es-MX"/>
        </w:rPr>
      </w:pPr>
    </w:p>
    <w:p w:rsidR="00CA730F" w:rsidRPr="00AE7078" w:rsidRDefault="00CA730F" w:rsidP="00AE7078">
      <w:pPr>
        <w:pStyle w:val="Prrafodelista1"/>
        <w:ind w:left="0"/>
        <w:jc w:val="both"/>
        <w:rPr>
          <w:rFonts w:ascii="Arial" w:hAnsi="Arial" w:cs="Arial"/>
          <w:lang w:val="es-MX"/>
        </w:rPr>
      </w:pPr>
      <w:r w:rsidRPr="00AE7078">
        <w:rPr>
          <w:rFonts w:ascii="Arial" w:hAnsi="Arial" w:cs="Arial"/>
          <w:lang w:val="es-MX"/>
        </w:rPr>
        <w:t>Río Lerma no.62, piso 3°, Delegación Cuauhtémoc, Código Postal 06500, Ciudad de México.</w:t>
      </w:r>
    </w:p>
    <w:p w:rsidR="00CA730F" w:rsidRPr="00AE7078" w:rsidRDefault="00CA730F" w:rsidP="00AE7078">
      <w:pPr>
        <w:pStyle w:val="Prrafodelista1"/>
        <w:ind w:left="0"/>
        <w:jc w:val="both"/>
        <w:rPr>
          <w:rFonts w:ascii="Arial" w:hAnsi="Arial" w:cs="Arial"/>
          <w:b/>
          <w:lang w:val="es-MX"/>
        </w:rPr>
      </w:pPr>
      <w:r w:rsidRPr="00AE7078">
        <w:rPr>
          <w:rFonts w:ascii="Arial" w:hAnsi="Arial" w:cs="Arial"/>
          <w:lang w:val="es-MX"/>
        </w:rPr>
        <w:t>Atención al Público de 9 a 15 horas, de lunes a jueves y  de 9 a 14 horas, de viernes</w:t>
      </w:r>
      <w:r w:rsidRPr="00AE7078">
        <w:rPr>
          <w:rFonts w:ascii="Arial" w:hAnsi="Arial" w:cs="Arial"/>
          <w:b/>
          <w:lang w:val="es-MX"/>
        </w:rPr>
        <w:t>.</w:t>
      </w:r>
    </w:p>
    <w:p w:rsidR="00CA730F" w:rsidRPr="00AE7078" w:rsidRDefault="00CA730F" w:rsidP="00AE7078">
      <w:pPr>
        <w:jc w:val="both"/>
        <w:rPr>
          <w:rFonts w:ascii="Arial" w:eastAsia="Times New Roman" w:hAnsi="Arial" w:cs="Arial"/>
          <w:b/>
          <w:sz w:val="24"/>
          <w:szCs w:val="24"/>
          <w:lang w:eastAsia="es-ES"/>
        </w:rPr>
      </w:pPr>
    </w:p>
    <w:p w:rsidR="00CA730F" w:rsidRPr="00CA730F" w:rsidRDefault="00CA730F" w:rsidP="00AE7078">
      <w:pPr>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Dirección de Archivo Judicial de la Ciudad de México y del Registro Público de Avisos Judiciales</w:t>
      </w:r>
    </w:p>
    <w:p w:rsidR="00CA730F" w:rsidRPr="00AE7078" w:rsidRDefault="00CA730F" w:rsidP="00AE7078">
      <w:pPr>
        <w:tabs>
          <w:tab w:val="left" w:pos="3120"/>
        </w:tabs>
        <w:jc w:val="both"/>
        <w:rPr>
          <w:rFonts w:ascii="Arial" w:eastAsia="Times New Roman" w:hAnsi="Arial" w:cs="Arial"/>
          <w:b/>
          <w:sz w:val="24"/>
          <w:szCs w:val="24"/>
          <w:lang w:eastAsia="es-ES"/>
        </w:rPr>
      </w:pPr>
    </w:p>
    <w:p w:rsidR="00CA730F" w:rsidRPr="00CA730F" w:rsidRDefault="00CA730F" w:rsidP="00AE7078">
      <w:pPr>
        <w:tabs>
          <w:tab w:val="left" w:pos="3120"/>
        </w:tabs>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Mää te’n ja’ yakpäty ja’ neky tukëy yë’ jap tukëy tpëjkë’ëkëxp  yää mëëj käjpoty nëwiiny:</w:t>
      </w:r>
    </w:p>
    <w:p w:rsidR="00CA730F" w:rsidRPr="00CA730F" w:rsidRDefault="00CA730F" w:rsidP="00AE7078">
      <w:pPr>
        <w:tabs>
          <w:tab w:val="left" w:pos="3120"/>
        </w:tabs>
        <w:jc w:val="both"/>
        <w:rPr>
          <w:rFonts w:ascii="Arial" w:eastAsia="Times New Roman" w:hAnsi="Arial" w:cs="Arial"/>
          <w:sz w:val="24"/>
          <w:szCs w:val="24"/>
          <w:lang w:eastAsia="es-ES"/>
        </w:rPr>
      </w:pPr>
    </w:p>
    <w:p w:rsidR="00CA730F" w:rsidRPr="00CA730F" w:rsidRDefault="00CA730F" w:rsidP="00AE7078">
      <w:pPr>
        <w:tabs>
          <w:tab w:val="left" w:pos="3120"/>
        </w:tabs>
        <w:jc w:val="both"/>
        <w:rPr>
          <w:rFonts w:ascii="Arial" w:eastAsia="Times New Roman" w:hAnsi="Arial" w:cs="Arial"/>
          <w:sz w:val="24"/>
          <w:szCs w:val="24"/>
          <w:lang w:eastAsia="es-ES"/>
        </w:rPr>
      </w:pPr>
    </w:p>
    <w:p w:rsidR="00CA730F" w:rsidRPr="00AE7078" w:rsidRDefault="00CA730F" w:rsidP="00AE7078">
      <w:pPr>
        <w:tabs>
          <w:tab w:val="left" w:pos="3120"/>
        </w:tabs>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lastRenderedPageBreak/>
        <w:t xml:space="preserve">El Tribunal Superior de Justicia de la Esta área tiene como función principal, la guarda y custodia de todos los  expedientes que conforme a </w:t>
      </w:r>
      <w:smartTag w:uri="urn:schemas-microsoft-com:office:smarttags" w:element="PersonName">
        <w:smartTagPr>
          <w:attr w:name="ProductID" w:val="la Ley"/>
        </w:smartTagPr>
        <w:r w:rsidRPr="00CA730F">
          <w:rPr>
            <w:rFonts w:ascii="Arial" w:eastAsia="Times New Roman" w:hAnsi="Arial" w:cs="Arial"/>
            <w:sz w:val="24"/>
            <w:szCs w:val="24"/>
            <w:lang w:eastAsia="es-ES"/>
          </w:rPr>
          <w:t>la Ley</w:t>
        </w:r>
      </w:smartTag>
      <w:r w:rsidRPr="00CA730F">
        <w:rPr>
          <w:rFonts w:ascii="Arial" w:eastAsia="Times New Roman" w:hAnsi="Arial" w:cs="Arial"/>
          <w:sz w:val="24"/>
          <w:szCs w:val="24"/>
          <w:lang w:eastAsia="es-ES"/>
        </w:rPr>
        <w:t xml:space="preserve"> se integren por los órganos judiciales y demás documentos administrativos del Tribunal de la Ciudad de México.</w:t>
      </w:r>
    </w:p>
    <w:p w:rsidR="00CA730F" w:rsidRPr="00CA730F" w:rsidRDefault="00CA730F" w:rsidP="00AE7078">
      <w:pPr>
        <w:tabs>
          <w:tab w:val="left" w:pos="3120"/>
        </w:tabs>
        <w:jc w:val="both"/>
        <w:rPr>
          <w:rFonts w:ascii="Arial" w:eastAsia="Times New Roman" w:hAnsi="Arial" w:cs="Arial"/>
          <w:sz w:val="24"/>
          <w:szCs w:val="24"/>
          <w:lang w:eastAsia="es-ES"/>
        </w:rPr>
      </w:pPr>
    </w:p>
    <w:p w:rsidR="00CA730F" w:rsidRPr="00AE7078" w:rsidRDefault="00CA730F" w:rsidP="00AE7078">
      <w:pPr>
        <w:tabs>
          <w:tab w:val="left" w:pos="3120"/>
        </w:tabs>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Ja’ mëj kojpk kutukë’n ja’ te’n tmëëtätp ja’ kutujkë’n nate’n yë’ mëët tukëy tmëtätkëxp xë’n ja’ yakpayo’oty kapxy xë’n ja’ neky jap tnëkapxy ëxtam jëte’n tyanëpëktäkë’n xë’n ja’ jëntsëntëjk yak pëtsëmt ja’ ää ayuujk uk ja’ jënmäny jëts xë’n ja’ tanëpëktäjkë’t ja’neky te</w:t>
      </w:r>
      <w:r w:rsidRPr="00AE7078">
        <w:rPr>
          <w:rFonts w:ascii="Arial" w:eastAsia="Times New Roman" w:hAnsi="Arial" w:cs="Arial"/>
          <w:sz w:val="24"/>
          <w:szCs w:val="24"/>
          <w:lang w:eastAsia="es-ES"/>
        </w:rPr>
        <w:t xml:space="preserve"> </w:t>
      </w:r>
      <w:r w:rsidRPr="00CA730F">
        <w:rPr>
          <w:rFonts w:ascii="Arial" w:eastAsia="Times New Roman" w:hAnsi="Arial" w:cs="Arial"/>
          <w:sz w:val="24"/>
          <w:szCs w:val="24"/>
          <w:lang w:eastAsia="es-ES"/>
        </w:rPr>
        <w:t>‘E</w:t>
      </w:r>
      <w:r w:rsidRPr="00AE7078">
        <w:rPr>
          <w:rFonts w:ascii="Arial" w:eastAsia="Times New Roman" w:hAnsi="Arial" w:cs="Arial"/>
          <w:sz w:val="24"/>
          <w:szCs w:val="24"/>
          <w:lang w:eastAsia="es-ES"/>
        </w:rPr>
        <w:t xml:space="preserve">p yää mëjkäjpoty  nëwiiny. </w:t>
      </w:r>
    </w:p>
    <w:p w:rsidR="00CA730F" w:rsidRPr="00AE7078" w:rsidRDefault="00CA730F" w:rsidP="00AE7078">
      <w:pPr>
        <w:jc w:val="both"/>
        <w:rPr>
          <w:rFonts w:ascii="Arial" w:eastAsia="Times New Roman" w:hAnsi="Arial" w:cs="Arial"/>
          <w:sz w:val="24"/>
          <w:szCs w:val="24"/>
          <w:lang w:eastAsia="es-ES"/>
        </w:rPr>
      </w:pPr>
    </w:p>
    <w:p w:rsidR="00CA730F" w:rsidRPr="00CA730F" w:rsidRDefault="00CA730F" w:rsidP="00AE7078">
      <w:pPr>
        <w:jc w:val="both"/>
        <w:rPr>
          <w:rFonts w:ascii="Arial" w:eastAsia="Times New Roman" w:hAnsi="Arial" w:cs="Arial"/>
          <w:sz w:val="24"/>
          <w:szCs w:val="24"/>
          <w:lang w:eastAsia="es-ES"/>
        </w:rPr>
      </w:pPr>
      <w:proofErr w:type="gramStart"/>
      <w:r w:rsidRPr="00CA730F">
        <w:rPr>
          <w:rFonts w:ascii="Arial" w:eastAsia="Times New Roman" w:hAnsi="Arial" w:cs="Arial"/>
          <w:sz w:val="24"/>
          <w:szCs w:val="24"/>
          <w:lang w:eastAsia="es-ES"/>
        </w:rPr>
        <w:t>l</w:t>
      </w:r>
      <w:proofErr w:type="gramEnd"/>
      <w:r w:rsidRPr="00CA730F">
        <w:rPr>
          <w:rFonts w:ascii="Arial" w:eastAsia="Times New Roman" w:hAnsi="Arial" w:cs="Arial"/>
          <w:sz w:val="24"/>
          <w:szCs w:val="24"/>
          <w:lang w:eastAsia="es-ES"/>
        </w:rPr>
        <w:t xml:space="preserve"> Archivo del TSJCDMX se ubica en:</w:t>
      </w: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Calle Dr. J. Navarro 180, Colonia Doctores, Delegación Cuauhtémoc, Código Postal 06720 Ciudad de México.</w:t>
      </w: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Teléfonos:</w:t>
      </w:r>
      <w:r w:rsidRPr="00CA730F">
        <w:rPr>
          <w:rFonts w:ascii="Arial" w:eastAsia="Times New Roman" w:hAnsi="Arial" w:cs="Arial"/>
          <w:sz w:val="24"/>
          <w:szCs w:val="24"/>
          <w:lang w:val="es-ES" w:eastAsia="es-ES"/>
        </w:rPr>
        <w:t xml:space="preserve"> </w:t>
      </w:r>
      <w:r w:rsidRPr="00CA730F">
        <w:rPr>
          <w:rFonts w:ascii="Arial" w:eastAsia="Times New Roman" w:hAnsi="Arial" w:cs="Arial"/>
          <w:sz w:val="24"/>
          <w:szCs w:val="24"/>
          <w:lang w:eastAsia="es-ES"/>
        </w:rPr>
        <w:t>5578-8579, 5578-8547, 5578-8541.</w:t>
      </w: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Atención al Público de 9 a 15 horas, de lunes a jueves y  de 9 a 14 horas los viernes.</w:t>
      </w:r>
    </w:p>
    <w:p w:rsidR="00CA730F" w:rsidRPr="00CA730F" w:rsidRDefault="00CA730F" w:rsidP="00AE7078">
      <w:pPr>
        <w:jc w:val="both"/>
        <w:rPr>
          <w:rFonts w:ascii="Arial" w:eastAsia="Times New Roman" w:hAnsi="Arial" w:cs="Arial"/>
          <w:sz w:val="24"/>
          <w:szCs w:val="24"/>
          <w:lang w:eastAsia="es-ES"/>
        </w:rPr>
      </w:pPr>
    </w:p>
    <w:p w:rsidR="00CA730F" w:rsidRPr="00CA730F" w:rsidRDefault="00CA730F" w:rsidP="00AE7078">
      <w:pPr>
        <w:jc w:val="both"/>
        <w:rPr>
          <w:rFonts w:ascii="Arial" w:eastAsia="Times New Roman" w:hAnsi="Arial" w:cs="Arial"/>
          <w:sz w:val="24"/>
          <w:szCs w:val="24"/>
          <w:lang w:eastAsia="es-ES"/>
        </w:rPr>
      </w:pPr>
    </w:p>
    <w:p w:rsidR="00CA730F" w:rsidRPr="00CA730F" w:rsidRDefault="00CA730F" w:rsidP="00AE7078">
      <w:pPr>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 xml:space="preserve">Archivo General del Consejo de la </w:t>
      </w:r>
    </w:p>
    <w:p w:rsidR="00CA730F" w:rsidRPr="00CA730F" w:rsidRDefault="00CA730F" w:rsidP="00AE7078">
      <w:pPr>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Judicatura</w:t>
      </w:r>
    </w:p>
    <w:p w:rsidR="00CA730F" w:rsidRPr="00CA730F" w:rsidRDefault="00CA730F" w:rsidP="00AE7078">
      <w:pPr>
        <w:jc w:val="both"/>
        <w:rPr>
          <w:rFonts w:ascii="Arial" w:eastAsia="Times New Roman" w:hAnsi="Arial" w:cs="Arial"/>
          <w:b/>
          <w:sz w:val="24"/>
          <w:szCs w:val="24"/>
          <w:lang w:eastAsia="es-ES"/>
        </w:rPr>
      </w:pPr>
    </w:p>
    <w:p w:rsidR="00CA730F" w:rsidRPr="00CA730F" w:rsidRDefault="00CA730F" w:rsidP="00AE7078">
      <w:pPr>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Mää te’n ja’ neky tukëy ja’ mëj a’n’amp mëët ja kutukë’n nate’n tukëy.</w:t>
      </w:r>
    </w:p>
    <w:p w:rsidR="00CA730F" w:rsidRPr="00AE7078" w:rsidRDefault="00CA730F" w:rsidP="00AE7078">
      <w:pPr>
        <w:pStyle w:val="Prrafodelista1"/>
        <w:ind w:left="0"/>
        <w:jc w:val="both"/>
        <w:rPr>
          <w:rFonts w:ascii="Arial" w:hAnsi="Arial" w:cs="Arial"/>
          <w:b/>
          <w:lang w:val="es-MX"/>
        </w:rPr>
      </w:pPr>
    </w:p>
    <w:p w:rsidR="00CA730F" w:rsidRPr="00AE7078" w:rsidRDefault="00CA730F" w:rsidP="00AE7078">
      <w:pPr>
        <w:pStyle w:val="Prrafodelista1"/>
        <w:ind w:left="0"/>
        <w:jc w:val="both"/>
        <w:rPr>
          <w:rFonts w:ascii="Arial" w:hAnsi="Arial" w:cs="Arial"/>
          <w:lang w:val="es-MX"/>
        </w:rPr>
      </w:pPr>
      <w:r w:rsidRPr="00AE7078">
        <w:rPr>
          <w:rFonts w:ascii="Arial" w:hAnsi="Arial" w:cs="Arial"/>
          <w:lang w:val="es-MX"/>
        </w:rPr>
        <w:t>Por su parte en el Consejo de la Judicatura de la Ciudad de México, el Archivo General es el responsable de la guarda y custodia de los expedientes.</w:t>
      </w:r>
    </w:p>
    <w:p w:rsidR="00CA730F" w:rsidRPr="00AE7078" w:rsidRDefault="00CA730F" w:rsidP="00AE7078">
      <w:pPr>
        <w:pStyle w:val="Prrafodelista1"/>
        <w:ind w:left="0"/>
        <w:jc w:val="both"/>
        <w:rPr>
          <w:rFonts w:ascii="Arial" w:hAnsi="Arial" w:cs="Arial"/>
          <w:lang w:val="es-MX"/>
        </w:rPr>
      </w:pPr>
    </w:p>
    <w:p w:rsidR="00CA730F" w:rsidRPr="00AE7078" w:rsidRDefault="00CA730F" w:rsidP="00AE7078">
      <w:pPr>
        <w:pStyle w:val="Prrafodelista1"/>
        <w:ind w:left="0"/>
        <w:jc w:val="both"/>
        <w:rPr>
          <w:rFonts w:ascii="Arial" w:hAnsi="Arial" w:cs="Arial"/>
          <w:lang w:val="es-MX"/>
        </w:rPr>
      </w:pPr>
      <w:proofErr w:type="gramStart"/>
      <w:r w:rsidRPr="00AE7078">
        <w:rPr>
          <w:rFonts w:ascii="Arial" w:hAnsi="Arial" w:cs="Arial"/>
          <w:lang w:val="es-MX"/>
        </w:rPr>
        <w:t>ja</w:t>
      </w:r>
      <w:proofErr w:type="gramEnd"/>
      <w:r w:rsidRPr="00AE7078">
        <w:rPr>
          <w:rFonts w:ascii="Arial" w:hAnsi="Arial" w:cs="Arial"/>
          <w:lang w:val="es-MX"/>
        </w:rPr>
        <w:t>’ nate’n yë’ kojpktëjk tukëy tnëtanë’t tukëy mëët ja’ neky mää tukëy yakpëjkë’ëkë’n ja’ pätäjtë’p.</w:t>
      </w:r>
    </w:p>
    <w:p w:rsidR="00CA730F" w:rsidRPr="00AE7078" w:rsidRDefault="00CA730F" w:rsidP="00AE7078">
      <w:pPr>
        <w:pStyle w:val="Prrafodelista1"/>
        <w:ind w:left="0"/>
        <w:jc w:val="both"/>
        <w:rPr>
          <w:rFonts w:ascii="Arial" w:hAnsi="Arial" w:cs="Arial"/>
          <w:lang w:val="es-MX"/>
        </w:rPr>
      </w:pP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El Archivo del CJCDMX se ubica en:</w:t>
      </w: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Calle Artículo 123, Colonia Centro, Delegación Cuauhtémoc, Código Postal 06720 Ciudad de México.</w:t>
      </w:r>
    </w:p>
    <w:p w:rsidR="00CA730F" w:rsidRPr="00CA730F"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t>Teléfonos:</w:t>
      </w:r>
      <w:r w:rsidRPr="00CA730F">
        <w:rPr>
          <w:rFonts w:ascii="Arial" w:eastAsia="Calibri" w:hAnsi="Arial" w:cs="Arial"/>
          <w:sz w:val="24"/>
          <w:szCs w:val="24"/>
          <w:lang w:val="es-ES" w:eastAsia="es-ES"/>
        </w:rPr>
        <w:t xml:space="preserve"> </w:t>
      </w:r>
      <w:r w:rsidRPr="00CA730F">
        <w:rPr>
          <w:rFonts w:ascii="Arial" w:eastAsia="Calibri" w:hAnsi="Arial" w:cs="Arial"/>
          <w:sz w:val="24"/>
          <w:szCs w:val="24"/>
          <w:lang w:eastAsia="es-ES"/>
        </w:rPr>
        <w:t>5510-4166.</w:t>
      </w:r>
    </w:p>
    <w:p w:rsidR="00CA730F" w:rsidRPr="00CA730F" w:rsidRDefault="00CA730F" w:rsidP="00AE7078">
      <w:pPr>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Atención al Público de 9 a 15 horas, de lunes a jueves y  de 9 a 14 horas los viernes.</w:t>
      </w:r>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¿Cómo puede solicitar información que tiene bajo su resguardo el Poder Judicial de la Ciudad de México?</w:t>
      </w:r>
    </w:p>
    <w:p w:rsidR="00CA730F" w:rsidRPr="00CA730F"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t>¿</w:t>
      </w:r>
      <w:proofErr w:type="gramStart"/>
      <w:r w:rsidRPr="00CA730F">
        <w:rPr>
          <w:rFonts w:ascii="Arial" w:eastAsia="Calibri" w:hAnsi="Arial" w:cs="Arial"/>
          <w:sz w:val="24"/>
          <w:szCs w:val="24"/>
          <w:lang w:eastAsia="es-ES"/>
        </w:rPr>
        <w:t>xë’n</w:t>
      </w:r>
      <w:proofErr w:type="gramEnd"/>
      <w:r w:rsidRPr="00CA730F">
        <w:rPr>
          <w:rFonts w:ascii="Arial" w:eastAsia="Calibri" w:hAnsi="Arial" w:cs="Arial"/>
          <w:sz w:val="24"/>
          <w:szCs w:val="24"/>
          <w:lang w:eastAsia="es-ES"/>
        </w:rPr>
        <w:t xml:space="preserve"> te’n ja’ neky jak’amuto’ot ja’ te’p yaktsojkp ja’ te’p jap pëkë´ky ja mët mëëj kutujkë’n te’p yää mëëjkäjpoty?</w:t>
      </w:r>
    </w:p>
    <w:p w:rsidR="00CA730F" w:rsidRPr="00CA730F" w:rsidRDefault="00CA730F" w:rsidP="00AE7078">
      <w:pPr>
        <w:contextualSpacing/>
        <w:jc w:val="both"/>
        <w:rPr>
          <w:rFonts w:ascii="Arial" w:eastAsia="Calibri" w:hAnsi="Arial" w:cs="Arial"/>
          <w:b/>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Personalmente</w:t>
      </w:r>
    </w:p>
    <w:p w:rsidR="00CA730F" w:rsidRPr="00CA730F" w:rsidRDefault="00CA730F" w:rsidP="00AE7078">
      <w:pPr>
        <w:contextualSpacing/>
        <w:jc w:val="both"/>
        <w:rPr>
          <w:rFonts w:ascii="Arial" w:eastAsia="Calibri" w:hAnsi="Arial" w:cs="Arial"/>
          <w:sz w:val="24"/>
          <w:szCs w:val="24"/>
          <w:lang w:eastAsia="es-ES"/>
        </w:rPr>
      </w:pPr>
      <w:proofErr w:type="gramStart"/>
      <w:r w:rsidRPr="00CA730F">
        <w:rPr>
          <w:rFonts w:ascii="Arial" w:eastAsia="Calibri" w:hAnsi="Arial" w:cs="Arial"/>
          <w:sz w:val="24"/>
          <w:szCs w:val="24"/>
          <w:lang w:eastAsia="es-ES"/>
        </w:rPr>
        <w:t>yë</w:t>
      </w:r>
      <w:proofErr w:type="gramEnd"/>
      <w:r w:rsidRPr="00CA730F">
        <w:rPr>
          <w:rFonts w:ascii="Arial" w:eastAsia="Calibri" w:hAnsi="Arial" w:cs="Arial"/>
          <w:sz w:val="24"/>
          <w:szCs w:val="24"/>
          <w:lang w:eastAsia="es-ES"/>
        </w:rPr>
        <w:t xml:space="preserve"> te’n  kë’m pätäjtë’p</w:t>
      </w:r>
    </w:p>
    <w:p w:rsidR="00CA730F" w:rsidRPr="00AE7078" w:rsidRDefault="00CA730F" w:rsidP="00AE7078">
      <w:pPr>
        <w:pStyle w:val="Prrafodelista1"/>
        <w:ind w:left="0"/>
        <w:jc w:val="both"/>
        <w:rPr>
          <w:rFonts w:ascii="Arial" w:hAnsi="Arial" w:cs="Arial"/>
          <w:b/>
          <w:lang w:val="es-MX"/>
        </w:rPr>
      </w:pPr>
    </w:p>
    <w:p w:rsidR="00CA730F" w:rsidRPr="00CA730F"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lastRenderedPageBreak/>
        <w:t>Acudiendo a las Unidades de Transparencia</w:t>
      </w:r>
      <w:r w:rsidRPr="00CA730F">
        <w:rPr>
          <w:rFonts w:ascii="Arial" w:eastAsia="Calibri" w:hAnsi="Arial" w:cs="Arial"/>
          <w:color w:val="FF0000"/>
          <w:sz w:val="24"/>
          <w:szCs w:val="24"/>
          <w:lang w:eastAsia="es-ES"/>
        </w:rPr>
        <w:t xml:space="preserve"> </w:t>
      </w:r>
      <w:r w:rsidRPr="00CA730F">
        <w:rPr>
          <w:rFonts w:ascii="Arial" w:eastAsia="Calibri" w:hAnsi="Arial" w:cs="Arial"/>
          <w:sz w:val="24"/>
          <w:szCs w:val="24"/>
          <w:lang w:eastAsia="es-ES"/>
        </w:rPr>
        <w:t xml:space="preserve">del Poder Judicial de la Ciudad de México: </w:t>
      </w:r>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t>Mää ja’ tukëy myukixyë’n ja’ neky kapxy ja’ mëj kojpktëjk kapxy yää nëwiiny:</w:t>
      </w:r>
    </w:p>
    <w:p w:rsidR="00CA730F" w:rsidRPr="00AE7078" w:rsidRDefault="00CA730F" w:rsidP="00AE7078">
      <w:pPr>
        <w:pStyle w:val="Prrafodelista1"/>
        <w:ind w:left="0"/>
        <w:jc w:val="both"/>
        <w:rPr>
          <w:rFonts w:ascii="Arial" w:hAnsi="Arial" w:cs="Arial"/>
          <w:b/>
          <w:lang w:val="es-MX"/>
        </w:rPr>
      </w:pPr>
    </w:p>
    <w:p w:rsidR="00CA730F" w:rsidRPr="00CA730F" w:rsidRDefault="00CA730F" w:rsidP="00AE7078">
      <w:pPr>
        <w:numPr>
          <w:ilvl w:val="0"/>
          <w:numId w:val="3"/>
        </w:numPr>
        <w:jc w:val="both"/>
        <w:rPr>
          <w:rFonts w:ascii="Arial" w:eastAsia="Times New Roman" w:hAnsi="Arial" w:cs="Arial"/>
          <w:b/>
          <w:sz w:val="24"/>
          <w:szCs w:val="24"/>
          <w:lang w:eastAsia="es-ES"/>
        </w:rPr>
      </w:pPr>
      <w:r w:rsidRPr="00CA730F">
        <w:rPr>
          <w:rFonts w:ascii="Arial" w:eastAsia="Times New Roman" w:hAnsi="Arial" w:cs="Arial"/>
          <w:b/>
          <w:sz w:val="24"/>
          <w:szCs w:val="24"/>
          <w:lang w:eastAsia="es-ES"/>
        </w:rPr>
        <w:t>Tribunal Superior de Justicia de la Ciudad de México.</w:t>
      </w: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 xml:space="preserve">Avenida Niños Héroes 132, Planta Baja, Colonia Doctores, Delegación Cuauhtémoc, Código Postal 06010 en esta Ciudad. </w:t>
      </w: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 xml:space="preserve">Teléfonos: 5134-1100; extensiones 1123, 1126, 1330, 2313. </w:t>
      </w: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Atención al Público de 9 a 15 horas, de lunes a jueves y  de 9 a 14 horas los viernes.</w:t>
      </w:r>
    </w:p>
    <w:p w:rsidR="00CA730F" w:rsidRPr="00CA730F" w:rsidRDefault="00CA730F" w:rsidP="00AE7078">
      <w:pPr>
        <w:ind w:left="720"/>
        <w:jc w:val="both"/>
        <w:rPr>
          <w:rFonts w:ascii="Arial" w:eastAsia="Times New Roman" w:hAnsi="Arial" w:cs="Arial"/>
          <w:sz w:val="24"/>
          <w:szCs w:val="24"/>
          <w:lang w:eastAsia="es-ES"/>
        </w:rPr>
      </w:pP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 xml:space="preserve"> </w:t>
      </w:r>
    </w:p>
    <w:p w:rsidR="00CA730F" w:rsidRPr="00CA730F" w:rsidRDefault="00CA730F" w:rsidP="00AE7078">
      <w:pPr>
        <w:numPr>
          <w:ilvl w:val="0"/>
          <w:numId w:val="3"/>
        </w:numPr>
        <w:jc w:val="both"/>
        <w:rPr>
          <w:rFonts w:ascii="Arial" w:eastAsia="Times New Roman" w:hAnsi="Arial" w:cs="Arial"/>
          <w:sz w:val="24"/>
          <w:szCs w:val="24"/>
          <w:lang w:eastAsia="es-ES"/>
        </w:rPr>
      </w:pPr>
      <w:r w:rsidRPr="00CA730F">
        <w:rPr>
          <w:rFonts w:ascii="Arial" w:eastAsia="Times New Roman" w:hAnsi="Arial" w:cs="Arial"/>
          <w:b/>
          <w:sz w:val="24"/>
          <w:szCs w:val="24"/>
          <w:lang w:eastAsia="es-ES"/>
        </w:rPr>
        <w:t>Consejo de la Judicatura de la Ciudad de México.</w:t>
      </w: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Avenida Juárez 8, piso 17, Colonia Centro Delegación Cuauhtémoc, Código Postal 06010       en esta Ciudad.</w:t>
      </w:r>
    </w:p>
    <w:p w:rsidR="00CA730F" w:rsidRPr="00CA730F" w:rsidRDefault="00CA730F" w:rsidP="00AE7078">
      <w:pPr>
        <w:ind w:left="720"/>
        <w:jc w:val="both"/>
        <w:rPr>
          <w:rFonts w:ascii="Arial" w:eastAsia="Times New Roman" w:hAnsi="Arial" w:cs="Arial"/>
          <w:sz w:val="24"/>
          <w:szCs w:val="24"/>
          <w:lang w:eastAsia="es-ES"/>
        </w:rPr>
      </w:pPr>
      <w:r w:rsidRPr="00CA730F">
        <w:rPr>
          <w:rFonts w:ascii="Arial" w:eastAsia="Times New Roman" w:hAnsi="Arial" w:cs="Arial"/>
          <w:sz w:val="24"/>
          <w:szCs w:val="24"/>
          <w:lang w:eastAsia="es-ES"/>
        </w:rPr>
        <w:t xml:space="preserve">Teléfonos: 5130-4700; extensiones 4137. </w:t>
      </w:r>
    </w:p>
    <w:p w:rsidR="00CA730F" w:rsidRPr="00AE7078" w:rsidRDefault="00CA730F" w:rsidP="00AE7078">
      <w:pPr>
        <w:pStyle w:val="Prrafodelista1"/>
        <w:ind w:left="0"/>
        <w:jc w:val="both"/>
        <w:rPr>
          <w:rFonts w:ascii="Arial" w:eastAsia="Times New Roman" w:hAnsi="Arial" w:cs="Arial"/>
          <w:lang w:val="es-MX"/>
        </w:rPr>
      </w:pPr>
      <w:r w:rsidRPr="00AE7078">
        <w:rPr>
          <w:rFonts w:ascii="Arial" w:eastAsia="Times New Roman" w:hAnsi="Arial" w:cs="Arial"/>
          <w:lang w:val="es-MX"/>
        </w:rPr>
        <w:t>Atención al Público de 9 a 15 horas, de lunes a jueves y  de 9 a 14 horas los viernes.</w:t>
      </w:r>
    </w:p>
    <w:p w:rsidR="00CA730F" w:rsidRPr="00AE7078" w:rsidRDefault="00CA730F" w:rsidP="00AE7078">
      <w:pPr>
        <w:pStyle w:val="Prrafodelista1"/>
        <w:ind w:left="0"/>
        <w:jc w:val="both"/>
        <w:rPr>
          <w:rFonts w:ascii="Arial" w:eastAsia="Times New Roman" w:hAnsi="Arial" w:cs="Arial"/>
          <w:lang w:val="es-MX"/>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Electrónicamente:</w:t>
      </w:r>
    </w:p>
    <w:p w:rsidR="00CA730F" w:rsidRPr="00CA730F" w:rsidRDefault="00CA730F" w:rsidP="00AE7078">
      <w:pPr>
        <w:contextualSpacing/>
        <w:jc w:val="both"/>
        <w:rPr>
          <w:rFonts w:ascii="Arial" w:eastAsia="Calibri" w:hAnsi="Arial" w:cs="Arial"/>
          <w:b/>
          <w:sz w:val="24"/>
          <w:szCs w:val="24"/>
          <w:lang w:eastAsia="es-ES"/>
        </w:rPr>
      </w:pPr>
    </w:p>
    <w:p w:rsidR="00CA730F" w:rsidRPr="00AE7078"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Akpujxetpy tukëy:</w:t>
      </w:r>
    </w:p>
    <w:p w:rsidR="00CA730F" w:rsidRPr="00CA730F" w:rsidRDefault="00CA730F" w:rsidP="00AE7078">
      <w:pPr>
        <w:contextualSpacing/>
        <w:jc w:val="both"/>
        <w:rPr>
          <w:rFonts w:ascii="Arial" w:eastAsia="Calibri" w:hAnsi="Arial" w:cs="Arial"/>
          <w:sz w:val="24"/>
          <w:szCs w:val="24"/>
          <w:lang w:eastAsia="es-ES"/>
        </w:rPr>
      </w:pPr>
    </w:p>
    <w:p w:rsidR="00CA730F" w:rsidRPr="00AE7078"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t>Se puede enviar un correo a las Unidades de Transparencia</w:t>
      </w:r>
      <w:r w:rsidRPr="00AE7078">
        <w:rPr>
          <w:rFonts w:ascii="Arial" w:eastAsia="Calibri" w:hAnsi="Arial" w:cs="Arial"/>
          <w:sz w:val="24"/>
          <w:szCs w:val="24"/>
          <w:lang w:eastAsia="es-ES"/>
        </w:rPr>
        <w:t>.</w:t>
      </w:r>
    </w:p>
    <w:p w:rsidR="00CA730F" w:rsidRPr="00AE7078" w:rsidRDefault="00CA730F" w:rsidP="00AE7078">
      <w:pPr>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sz w:val="24"/>
          <w:szCs w:val="24"/>
          <w:lang w:eastAsia="es-ES"/>
        </w:rPr>
      </w:pPr>
      <w:proofErr w:type="gramStart"/>
      <w:r w:rsidRPr="00CA730F">
        <w:rPr>
          <w:rFonts w:ascii="Arial" w:eastAsia="Calibri" w:hAnsi="Arial" w:cs="Arial"/>
          <w:sz w:val="24"/>
          <w:szCs w:val="24"/>
          <w:lang w:eastAsia="es-ES"/>
        </w:rPr>
        <w:t>öy</w:t>
      </w:r>
      <w:proofErr w:type="gramEnd"/>
      <w:r w:rsidRPr="00CA730F">
        <w:rPr>
          <w:rFonts w:ascii="Arial" w:eastAsia="Calibri" w:hAnsi="Arial" w:cs="Arial"/>
          <w:sz w:val="24"/>
          <w:szCs w:val="24"/>
          <w:lang w:eastAsia="es-ES"/>
        </w:rPr>
        <w:t xml:space="preserve"> nate’n jap pujxetpy yaktanëkaxë’t ja’ neky tukëy kapxy:</w:t>
      </w:r>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377B16" w:rsidP="00AE7078">
      <w:pPr>
        <w:contextualSpacing/>
        <w:jc w:val="both"/>
        <w:rPr>
          <w:rFonts w:ascii="Arial" w:eastAsia="Calibri" w:hAnsi="Arial" w:cs="Arial"/>
          <w:sz w:val="24"/>
          <w:szCs w:val="24"/>
          <w:lang w:eastAsia="es-ES"/>
        </w:rPr>
      </w:pPr>
      <w:hyperlink r:id="rId6" w:history="1">
        <w:r w:rsidR="00CA730F" w:rsidRPr="00AE7078">
          <w:rPr>
            <w:rFonts w:ascii="Arial" w:eastAsia="Calibri" w:hAnsi="Arial" w:cs="Arial"/>
            <w:color w:val="0000FF"/>
            <w:sz w:val="24"/>
            <w:szCs w:val="24"/>
            <w:u w:val="single"/>
            <w:lang w:eastAsia="es-ES"/>
          </w:rPr>
          <w:t>oip@tsjdf.gob.mx</w:t>
        </w:r>
      </w:hyperlink>
      <w:r w:rsidR="00CA730F" w:rsidRPr="00CA730F">
        <w:rPr>
          <w:rFonts w:ascii="Arial" w:eastAsia="Calibri" w:hAnsi="Arial" w:cs="Arial"/>
          <w:sz w:val="24"/>
          <w:szCs w:val="24"/>
          <w:lang w:eastAsia="es-ES"/>
        </w:rPr>
        <w:t xml:space="preserve"> o,</w:t>
      </w:r>
    </w:p>
    <w:p w:rsidR="00CA730F" w:rsidRPr="00CA730F" w:rsidRDefault="00377B16" w:rsidP="00AE7078">
      <w:pPr>
        <w:contextualSpacing/>
        <w:jc w:val="both"/>
        <w:rPr>
          <w:rFonts w:ascii="Arial" w:eastAsia="Calibri" w:hAnsi="Arial" w:cs="Arial"/>
          <w:sz w:val="24"/>
          <w:szCs w:val="24"/>
          <w:lang w:eastAsia="es-ES"/>
        </w:rPr>
      </w:pPr>
      <w:hyperlink r:id="rId7" w:history="1">
        <w:r w:rsidR="00CA730F" w:rsidRPr="00AE7078">
          <w:rPr>
            <w:rFonts w:ascii="Arial" w:eastAsia="Calibri" w:hAnsi="Arial" w:cs="Arial"/>
            <w:color w:val="0000FF"/>
            <w:sz w:val="24"/>
            <w:szCs w:val="24"/>
            <w:u w:val="single"/>
            <w:lang w:eastAsia="es-ES"/>
          </w:rPr>
          <w:t>oipacceso@cjdf.gob.mx</w:t>
        </w:r>
      </w:hyperlink>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Vía telefónica:</w:t>
      </w:r>
    </w:p>
    <w:p w:rsidR="00CA730F" w:rsidRPr="00CA730F" w:rsidRDefault="00CA730F" w:rsidP="00AE7078">
      <w:pPr>
        <w:ind w:left="360"/>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sz w:val="24"/>
          <w:szCs w:val="24"/>
          <w:lang w:eastAsia="es-ES"/>
        </w:rPr>
      </w:pPr>
      <w:r w:rsidRPr="00CA730F">
        <w:rPr>
          <w:rFonts w:ascii="Arial" w:eastAsia="Calibri" w:hAnsi="Arial" w:cs="Arial"/>
          <w:sz w:val="24"/>
          <w:szCs w:val="24"/>
          <w:lang w:eastAsia="es-ES"/>
        </w:rPr>
        <w:t>TEL-INFODF: 5636-4636.</w:t>
      </w:r>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Vía Infomex:</w:t>
      </w:r>
    </w:p>
    <w:p w:rsidR="00CA730F" w:rsidRPr="00CA730F" w:rsidRDefault="00CA730F" w:rsidP="00AE7078">
      <w:pPr>
        <w:contextualSpacing/>
        <w:jc w:val="both"/>
        <w:rPr>
          <w:rFonts w:ascii="Arial" w:eastAsia="Calibri" w:hAnsi="Arial" w:cs="Arial"/>
          <w:sz w:val="24"/>
          <w:szCs w:val="24"/>
          <w:lang w:eastAsia="es-ES"/>
        </w:rPr>
      </w:pPr>
    </w:p>
    <w:p w:rsidR="00CA730F" w:rsidRPr="00CA730F" w:rsidRDefault="00377B16" w:rsidP="00AE7078">
      <w:pPr>
        <w:contextualSpacing/>
        <w:jc w:val="both"/>
        <w:rPr>
          <w:rFonts w:ascii="Arial" w:eastAsia="Calibri" w:hAnsi="Arial" w:cs="Arial"/>
          <w:color w:val="0070C0"/>
          <w:sz w:val="24"/>
          <w:szCs w:val="24"/>
          <w:u w:val="single"/>
          <w:lang w:eastAsia="es-ES"/>
        </w:rPr>
      </w:pPr>
      <w:hyperlink r:id="rId8" w:history="1">
        <w:r w:rsidR="00CA730F" w:rsidRPr="00AE7078">
          <w:rPr>
            <w:rFonts w:ascii="Arial" w:eastAsia="Calibri" w:hAnsi="Arial" w:cs="Arial"/>
            <w:color w:val="0000FF"/>
            <w:sz w:val="24"/>
            <w:szCs w:val="24"/>
            <w:u w:val="single"/>
            <w:lang w:eastAsia="es-ES"/>
          </w:rPr>
          <w:t>www.infomexdf.gob.mx</w:t>
        </w:r>
      </w:hyperlink>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sz w:val="24"/>
          <w:szCs w:val="24"/>
          <w:lang w:eastAsia="es-ES"/>
        </w:rPr>
        <w:t xml:space="preserve">Acceso a la información pública de oficio en el portal del Poder Judicial </w:t>
      </w:r>
      <w:hyperlink r:id="rId9" w:history="1">
        <w:r w:rsidRPr="00AE7078">
          <w:rPr>
            <w:rFonts w:ascii="Arial" w:eastAsia="Calibri" w:hAnsi="Arial" w:cs="Arial"/>
            <w:color w:val="0000FF"/>
            <w:sz w:val="24"/>
            <w:szCs w:val="24"/>
            <w:u w:val="single"/>
            <w:lang w:eastAsia="es-ES"/>
          </w:rPr>
          <w:t>www.poderjudicialdf.gob.mx</w:t>
        </w:r>
      </w:hyperlink>
    </w:p>
    <w:p w:rsidR="00CA730F" w:rsidRPr="00AE7078" w:rsidRDefault="00CA730F" w:rsidP="00AE7078">
      <w:pPr>
        <w:contextualSpacing/>
        <w:jc w:val="both"/>
        <w:rPr>
          <w:rFonts w:ascii="Arial" w:eastAsia="Calibri" w:hAnsi="Arial" w:cs="Arial"/>
          <w:b/>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¿Qué servicios otorgan las Unidades de Transparencia del Poder Judicial de la Ciudad de México?</w:t>
      </w:r>
    </w:p>
    <w:p w:rsidR="00CA730F" w:rsidRPr="00CA730F" w:rsidRDefault="00CA730F" w:rsidP="00AE7078">
      <w:pPr>
        <w:contextualSpacing/>
        <w:jc w:val="both"/>
        <w:rPr>
          <w:rFonts w:ascii="Arial" w:eastAsia="Calibri" w:hAnsi="Arial" w:cs="Arial"/>
          <w:b/>
          <w:sz w:val="24"/>
          <w:szCs w:val="24"/>
          <w:lang w:eastAsia="es-ES"/>
        </w:rPr>
      </w:pPr>
    </w:p>
    <w:p w:rsidR="00CA730F" w:rsidRPr="00CA730F" w:rsidRDefault="00CA730F" w:rsidP="00AE7078">
      <w:pPr>
        <w:contextualSpacing/>
        <w:jc w:val="both"/>
        <w:rPr>
          <w:rFonts w:ascii="Arial" w:eastAsia="Calibri" w:hAnsi="Arial" w:cs="Arial"/>
          <w:b/>
          <w:sz w:val="24"/>
          <w:szCs w:val="24"/>
          <w:lang w:eastAsia="es-ES"/>
        </w:rPr>
      </w:pPr>
      <w:r w:rsidRPr="00CA730F">
        <w:rPr>
          <w:rFonts w:ascii="Arial" w:eastAsia="Calibri" w:hAnsi="Arial" w:cs="Arial"/>
          <w:b/>
          <w:sz w:val="24"/>
          <w:szCs w:val="24"/>
          <w:lang w:eastAsia="es-ES"/>
        </w:rPr>
        <w:t>¿</w:t>
      </w:r>
      <w:proofErr w:type="gramStart"/>
      <w:r w:rsidRPr="00CA730F">
        <w:rPr>
          <w:rFonts w:ascii="Arial" w:eastAsia="Calibri" w:hAnsi="Arial" w:cs="Arial"/>
          <w:b/>
          <w:sz w:val="24"/>
          <w:szCs w:val="24"/>
          <w:lang w:eastAsia="es-ES"/>
        </w:rPr>
        <w:t>mët’ep</w:t>
      </w:r>
      <w:proofErr w:type="gramEnd"/>
      <w:r w:rsidRPr="00CA730F">
        <w:rPr>
          <w:rFonts w:ascii="Arial" w:eastAsia="Calibri" w:hAnsi="Arial" w:cs="Arial"/>
          <w:b/>
          <w:sz w:val="24"/>
          <w:szCs w:val="24"/>
          <w:lang w:eastAsia="es-ES"/>
        </w:rPr>
        <w:t xml:space="preserve"> te’n ja’ n’a’a’muk tyapëtejkë’p jëts t’akapxy tukëy yää mëjkäjpoty nëwiiny?</w:t>
      </w:r>
    </w:p>
    <w:p w:rsidR="00CA730F" w:rsidRPr="00AE7078" w:rsidRDefault="00CA730F" w:rsidP="00AE7078">
      <w:pPr>
        <w:pStyle w:val="Prrafodelista1"/>
        <w:ind w:left="0"/>
        <w:jc w:val="both"/>
        <w:rPr>
          <w:rFonts w:ascii="Arial" w:hAnsi="Arial" w:cs="Arial"/>
          <w:b/>
          <w:lang w:val="es-MX"/>
        </w:rPr>
      </w:pPr>
    </w:p>
    <w:p w:rsidR="00CA730F" w:rsidRPr="00AE7078" w:rsidRDefault="00CA730F" w:rsidP="00AE7078">
      <w:pPr>
        <w:pStyle w:val="Prrafodelista1"/>
        <w:numPr>
          <w:ilvl w:val="0"/>
          <w:numId w:val="5"/>
        </w:numPr>
        <w:jc w:val="both"/>
        <w:rPr>
          <w:rFonts w:ascii="Arial" w:hAnsi="Arial" w:cs="Arial"/>
        </w:rPr>
      </w:pPr>
      <w:r w:rsidRPr="00AE7078">
        <w:rPr>
          <w:rFonts w:ascii="Arial" w:hAnsi="Arial" w:cs="Arial"/>
          <w:lang w:val="es-MX"/>
        </w:rPr>
        <w:lastRenderedPageBreak/>
        <w:t>Consulta de información en medios impresos y electrónicos de acceso al público, que se encuentra bajo el reguardo del Poder Judicial de la Ciudad de México.</w:t>
      </w:r>
    </w:p>
    <w:p w:rsidR="00CA730F" w:rsidRPr="00AE7078" w:rsidRDefault="00CA730F" w:rsidP="00AE7078">
      <w:pPr>
        <w:pStyle w:val="Prrafodelista1"/>
        <w:numPr>
          <w:ilvl w:val="0"/>
          <w:numId w:val="5"/>
        </w:numPr>
        <w:jc w:val="both"/>
        <w:rPr>
          <w:rFonts w:ascii="Arial" w:hAnsi="Arial" w:cs="Arial"/>
        </w:rPr>
      </w:pPr>
      <w:r w:rsidRPr="00AE7078">
        <w:rPr>
          <w:rFonts w:ascii="Arial" w:hAnsi="Arial" w:cs="Arial"/>
          <w:lang w:val="es-MX"/>
        </w:rPr>
        <w:t xml:space="preserve">ku ja’ nate’n yak’amutooëmpe’t ku nate’n ku ja’ neky yak kaxt uk mëët jap pujxetpy </w:t>
      </w:r>
      <w:r w:rsidRPr="00AE7078">
        <w:rPr>
          <w:rFonts w:ascii="Arial" w:hAnsi="Arial" w:cs="Arial"/>
        </w:rPr>
        <w:t>ykaxt ja’ nate’n ja’ nyukutuk pätajtë’p ja’ naten yää nëwiiny mëëj kÄjpoty.</w:t>
      </w:r>
    </w:p>
    <w:p w:rsidR="00612D61" w:rsidRPr="00AE7078" w:rsidRDefault="00612D61" w:rsidP="00AE7078">
      <w:pPr>
        <w:pStyle w:val="Prrafodelista1"/>
        <w:jc w:val="both"/>
        <w:rPr>
          <w:rFonts w:ascii="Arial" w:hAnsi="Arial" w:cs="Arial"/>
        </w:rPr>
      </w:pPr>
    </w:p>
    <w:p w:rsidR="00612D61" w:rsidRPr="00AE7078" w:rsidRDefault="00CA730F" w:rsidP="00AE7078">
      <w:pPr>
        <w:pStyle w:val="Prrafodelista1"/>
        <w:numPr>
          <w:ilvl w:val="0"/>
          <w:numId w:val="5"/>
        </w:numPr>
        <w:jc w:val="both"/>
        <w:rPr>
          <w:rFonts w:ascii="Arial" w:hAnsi="Arial" w:cs="Arial"/>
        </w:rPr>
      </w:pPr>
      <w:r w:rsidRPr="00AE7078">
        <w:rPr>
          <w:rFonts w:ascii="Arial" w:hAnsi="Arial" w:cs="Arial"/>
        </w:rPr>
        <w:t xml:space="preserve">Asesoría personalizada en el sentido de orientarle al solicitante el trámite </w:t>
      </w:r>
      <w:r w:rsidR="00612D61" w:rsidRPr="00AE7078">
        <w:rPr>
          <w:rFonts w:ascii="Arial" w:hAnsi="Arial" w:cs="Arial"/>
        </w:rPr>
        <w:t>que debe realizar para poder obtener la información que requiere</w:t>
      </w:r>
    </w:p>
    <w:p w:rsidR="00612D61" w:rsidRPr="00AE7078" w:rsidRDefault="00612D61" w:rsidP="00AE7078">
      <w:pPr>
        <w:jc w:val="both"/>
        <w:rPr>
          <w:rFonts w:ascii="Arial" w:eastAsia="Calibri" w:hAnsi="Arial" w:cs="Arial"/>
          <w:sz w:val="24"/>
          <w:szCs w:val="24"/>
          <w:lang w:eastAsia="es-ES"/>
        </w:rPr>
      </w:pPr>
    </w:p>
    <w:p w:rsidR="00CA730F" w:rsidRPr="00AE7078" w:rsidRDefault="00CA730F" w:rsidP="00AE7078">
      <w:pPr>
        <w:numPr>
          <w:ilvl w:val="0"/>
          <w:numId w:val="5"/>
        </w:numPr>
        <w:contextualSpacing/>
        <w:jc w:val="both"/>
        <w:rPr>
          <w:rFonts w:ascii="Arial" w:eastAsia="Calibri" w:hAnsi="Arial" w:cs="Arial"/>
          <w:b/>
          <w:sz w:val="24"/>
          <w:szCs w:val="24"/>
          <w:lang w:eastAsia="es-ES"/>
        </w:rPr>
      </w:pPr>
      <w:r w:rsidRPr="00CA730F">
        <w:rPr>
          <w:rFonts w:ascii="Arial" w:eastAsia="Calibri" w:hAnsi="Arial" w:cs="Arial"/>
          <w:sz w:val="24"/>
          <w:szCs w:val="24"/>
          <w:lang w:eastAsia="es-ES"/>
        </w:rPr>
        <w:t>yakäpxwejpja’ nate’n këm xë’n te’n ja kapxy jëts ja’ nate’n kapxy tpatu’unt uk xë’n te’n ja’ tunt xë’nte’n ja yakpatu’u</w:t>
      </w:r>
      <w:r w:rsidR="00612D61" w:rsidRPr="00AE7078">
        <w:rPr>
          <w:rFonts w:ascii="Arial" w:eastAsia="Calibri" w:hAnsi="Arial" w:cs="Arial"/>
          <w:sz w:val="24"/>
          <w:szCs w:val="24"/>
          <w:lang w:eastAsia="es-ES"/>
        </w:rPr>
        <w:t>nt uk xë’n ja’ neky tyu’uyo’oty</w:t>
      </w:r>
      <w:r w:rsidRPr="00CA730F">
        <w:rPr>
          <w:rFonts w:ascii="Arial" w:eastAsia="Calibri" w:hAnsi="Arial" w:cs="Arial"/>
          <w:sz w:val="24"/>
          <w:szCs w:val="24"/>
          <w:lang w:eastAsia="es-ES"/>
        </w:rPr>
        <w:t>.</w:t>
      </w:r>
      <w:r w:rsidR="00612D61" w:rsidRPr="00AE7078">
        <w:rPr>
          <w:rFonts w:ascii="Arial" w:eastAsia="Calibri" w:hAnsi="Arial" w:cs="Arial"/>
          <w:sz w:val="24"/>
          <w:szCs w:val="24"/>
          <w:lang w:eastAsia="es-ES"/>
        </w:rPr>
        <w:t xml:space="preserve"> </w:t>
      </w:r>
      <w:r w:rsidRPr="00CA730F">
        <w:rPr>
          <w:rFonts w:ascii="Arial" w:eastAsia="Calibri" w:hAnsi="Arial" w:cs="Arial"/>
          <w:sz w:val="24"/>
          <w:szCs w:val="24"/>
          <w:lang w:eastAsia="es-ES"/>
        </w:rPr>
        <w:t>jëts mëët’ep ja’ ja’ nate’n</w:t>
      </w:r>
      <w:r w:rsidR="00612D61" w:rsidRPr="00AE7078">
        <w:rPr>
          <w:rFonts w:ascii="Arial" w:eastAsia="Calibri" w:hAnsi="Arial" w:cs="Arial"/>
          <w:sz w:val="24"/>
          <w:szCs w:val="24"/>
          <w:lang w:eastAsia="es-ES"/>
        </w:rPr>
        <w:t xml:space="preserve"> tpäät ja te’p yapatu’mp kapxy.</w:t>
      </w:r>
    </w:p>
    <w:p w:rsidR="00612D61" w:rsidRPr="00AE7078" w:rsidRDefault="00612D61" w:rsidP="00AE7078">
      <w:pPr>
        <w:ind w:left="720"/>
        <w:contextualSpacing/>
        <w:jc w:val="both"/>
        <w:rPr>
          <w:rFonts w:ascii="Arial" w:eastAsia="Calibri" w:hAnsi="Arial" w:cs="Arial"/>
          <w:sz w:val="24"/>
          <w:szCs w:val="24"/>
          <w:lang w:eastAsia="es-ES"/>
        </w:rPr>
      </w:pPr>
    </w:p>
    <w:p w:rsidR="00612D61" w:rsidRPr="00612D61" w:rsidRDefault="00612D61" w:rsidP="00AE7078">
      <w:pPr>
        <w:numPr>
          <w:ilvl w:val="0"/>
          <w:numId w:val="5"/>
        </w:numPr>
        <w:contextualSpacing/>
        <w:jc w:val="both"/>
        <w:rPr>
          <w:rFonts w:ascii="Arial" w:eastAsia="Calibri" w:hAnsi="Arial" w:cs="Arial"/>
          <w:b/>
          <w:sz w:val="24"/>
          <w:szCs w:val="24"/>
          <w:lang w:eastAsia="es-ES"/>
        </w:rPr>
      </w:pPr>
      <w:r w:rsidRPr="00612D61">
        <w:rPr>
          <w:rFonts w:ascii="Arial" w:eastAsia="Calibri" w:hAnsi="Arial" w:cs="Arial"/>
          <w:sz w:val="24"/>
          <w:szCs w:val="24"/>
          <w:lang w:eastAsia="es-ES"/>
        </w:rPr>
        <w:t>Orientación y remisión de las solicitudes de acceso a la información, en el caso de que la información no sea competencia del Poder Judicial, dirigiendo la solicitud al sujeto obligado  que genera la información o proporcionando los datos suficientes al solicitante para que ingrese su solicitud en la forma adecuada.</w:t>
      </w:r>
    </w:p>
    <w:p w:rsidR="00612D61" w:rsidRPr="00612D61" w:rsidRDefault="00612D61" w:rsidP="00AE7078">
      <w:pPr>
        <w:ind w:left="708"/>
        <w:jc w:val="both"/>
        <w:rPr>
          <w:rFonts w:ascii="Arial" w:eastAsia="Times New Roman" w:hAnsi="Arial" w:cs="Arial"/>
          <w:b/>
          <w:sz w:val="24"/>
          <w:szCs w:val="24"/>
          <w:lang w:eastAsia="es-ES"/>
        </w:rPr>
      </w:pPr>
    </w:p>
    <w:p w:rsidR="00612D61" w:rsidRPr="00AE7078" w:rsidRDefault="00612D61" w:rsidP="00AE7078">
      <w:pPr>
        <w:numPr>
          <w:ilvl w:val="0"/>
          <w:numId w:val="5"/>
        </w:numPr>
        <w:contextualSpacing/>
        <w:jc w:val="both"/>
        <w:rPr>
          <w:rFonts w:ascii="Arial" w:eastAsia="Calibri" w:hAnsi="Arial" w:cs="Arial"/>
          <w:b/>
          <w:sz w:val="24"/>
          <w:szCs w:val="24"/>
          <w:lang w:eastAsia="es-ES"/>
        </w:rPr>
      </w:pPr>
      <w:r w:rsidRPr="00612D61">
        <w:rPr>
          <w:rFonts w:ascii="Arial" w:eastAsia="Calibri" w:hAnsi="Arial" w:cs="Arial"/>
          <w:b/>
          <w:sz w:val="24"/>
          <w:szCs w:val="24"/>
          <w:lang w:eastAsia="es-ES"/>
        </w:rPr>
        <w:t>Ja’ kapxwejë’n mëët ja’ nate’n käpxë’matyäkë’n ku yakmuto’ot jëts ku nate’n ja’ku kä’t kyapxyë’t ku kä’t jya’ët jëts kä’t nyukutukë’t uk ku kä’t ja’p tyuknäx ëxtamtyanëpëjktäjkë’n ku yaktanëkax ja’ jä’äy te’p pätäjtë’p ja’ te’n kapxy tukëy tpatu’unt  ëxtam yaktsekyë’n tukëy te’n yakpatu’unt kapxy jëte’n ja’kapxy tyu’uyo’oty.</w:t>
      </w:r>
    </w:p>
    <w:p w:rsidR="00612D61" w:rsidRPr="00AE7078" w:rsidRDefault="00612D61" w:rsidP="00AE7078">
      <w:pPr>
        <w:pStyle w:val="Prrafodelista"/>
        <w:jc w:val="both"/>
        <w:rPr>
          <w:rFonts w:ascii="Arial" w:eastAsia="Calibri" w:hAnsi="Arial" w:cs="Arial"/>
          <w:b/>
          <w:sz w:val="24"/>
          <w:szCs w:val="24"/>
          <w:lang w:eastAsia="es-ES"/>
        </w:rPr>
      </w:pPr>
    </w:p>
    <w:p w:rsidR="00612D61" w:rsidRPr="00612D61" w:rsidRDefault="00612D61" w:rsidP="00AE7078">
      <w:pPr>
        <w:numPr>
          <w:ilvl w:val="0"/>
          <w:numId w:val="5"/>
        </w:numPr>
        <w:contextualSpacing/>
        <w:jc w:val="both"/>
        <w:rPr>
          <w:rFonts w:ascii="Arial" w:eastAsia="Calibri" w:hAnsi="Arial" w:cs="Arial"/>
          <w:b/>
          <w:sz w:val="24"/>
          <w:szCs w:val="24"/>
          <w:lang w:eastAsia="es-ES"/>
        </w:rPr>
      </w:pPr>
      <w:r w:rsidRPr="00612D61">
        <w:rPr>
          <w:rFonts w:ascii="Arial" w:eastAsia="Calibri" w:hAnsi="Arial" w:cs="Arial"/>
          <w:sz w:val="24"/>
          <w:szCs w:val="24"/>
          <w:lang w:eastAsia="es-ES"/>
        </w:rPr>
        <w:t xml:space="preserve">Acceso a la información pública de oficio en el portal del Poder Judicial </w:t>
      </w:r>
      <w:hyperlink r:id="rId10" w:history="1">
        <w:r w:rsidRPr="00AE7078">
          <w:rPr>
            <w:rFonts w:ascii="Arial" w:eastAsia="Calibri" w:hAnsi="Arial" w:cs="Arial"/>
            <w:color w:val="0000FF"/>
            <w:sz w:val="24"/>
            <w:szCs w:val="24"/>
            <w:u w:val="single"/>
            <w:lang w:eastAsia="es-ES"/>
          </w:rPr>
          <w:t>www.poderjudicialdf.gob.mx</w:t>
        </w:r>
      </w:hyperlink>
    </w:p>
    <w:p w:rsidR="00612D61" w:rsidRPr="00612D61" w:rsidRDefault="00612D61" w:rsidP="00AE7078">
      <w:pPr>
        <w:contextualSpacing/>
        <w:jc w:val="both"/>
        <w:rPr>
          <w:rFonts w:ascii="Arial" w:eastAsia="Calibri" w:hAnsi="Arial" w:cs="Arial"/>
          <w:b/>
          <w:sz w:val="24"/>
          <w:szCs w:val="24"/>
          <w:lang w:eastAsia="es-ES"/>
        </w:rPr>
      </w:pPr>
    </w:p>
    <w:p w:rsidR="00612D61" w:rsidRPr="00AE7078" w:rsidRDefault="00612D61" w:rsidP="00AE7078">
      <w:pPr>
        <w:contextualSpacing/>
        <w:jc w:val="both"/>
        <w:rPr>
          <w:rFonts w:ascii="Arial" w:eastAsia="Calibri" w:hAnsi="Arial" w:cs="Arial"/>
          <w:b/>
          <w:sz w:val="24"/>
          <w:szCs w:val="24"/>
          <w:lang w:eastAsia="es-ES"/>
        </w:rPr>
      </w:pPr>
      <w:r w:rsidRPr="00612D61">
        <w:rPr>
          <w:rFonts w:ascii="Arial" w:eastAsia="Calibri" w:hAnsi="Arial" w:cs="Arial"/>
          <w:b/>
          <w:sz w:val="24"/>
          <w:szCs w:val="24"/>
          <w:lang w:eastAsia="es-ES"/>
        </w:rPr>
        <w:t>¿Cuál es el procedimiento establecido para solicitar información ante el Poder Judicial de la Ciudad de México?</w:t>
      </w:r>
    </w:p>
    <w:p w:rsidR="00612D61" w:rsidRPr="00612D61" w:rsidRDefault="00612D61" w:rsidP="00AE7078">
      <w:pPr>
        <w:contextualSpacing/>
        <w:jc w:val="both"/>
        <w:rPr>
          <w:rFonts w:ascii="Arial" w:eastAsia="Calibri" w:hAnsi="Arial" w:cs="Arial"/>
          <w:b/>
          <w:sz w:val="24"/>
          <w:szCs w:val="24"/>
          <w:lang w:eastAsia="es-ES"/>
        </w:rPr>
      </w:pPr>
    </w:p>
    <w:p w:rsidR="00612D61" w:rsidRPr="00612D61" w:rsidRDefault="00612D61" w:rsidP="00AE7078">
      <w:pPr>
        <w:contextualSpacing/>
        <w:jc w:val="both"/>
        <w:rPr>
          <w:rFonts w:ascii="Arial" w:eastAsia="Calibri" w:hAnsi="Arial" w:cs="Arial"/>
          <w:b/>
          <w:sz w:val="24"/>
          <w:szCs w:val="24"/>
          <w:lang w:eastAsia="es-ES"/>
        </w:rPr>
      </w:pPr>
      <w:r w:rsidRPr="00612D61">
        <w:rPr>
          <w:rFonts w:ascii="Arial" w:eastAsia="Calibri" w:hAnsi="Arial" w:cs="Arial"/>
          <w:b/>
          <w:sz w:val="24"/>
          <w:szCs w:val="24"/>
          <w:lang w:eastAsia="es-ES"/>
        </w:rPr>
        <w:t xml:space="preserve"> ¿</w:t>
      </w:r>
      <w:proofErr w:type="gramStart"/>
      <w:r w:rsidRPr="00612D61">
        <w:rPr>
          <w:rFonts w:ascii="Arial" w:eastAsia="Calibri" w:hAnsi="Arial" w:cs="Arial"/>
          <w:b/>
          <w:sz w:val="24"/>
          <w:szCs w:val="24"/>
          <w:lang w:eastAsia="es-ES"/>
        </w:rPr>
        <w:t>mëëte’p</w:t>
      </w:r>
      <w:proofErr w:type="gramEnd"/>
      <w:r w:rsidRPr="00612D61">
        <w:rPr>
          <w:rFonts w:ascii="Arial" w:eastAsia="Calibri" w:hAnsi="Arial" w:cs="Arial"/>
          <w:b/>
          <w:sz w:val="24"/>
          <w:szCs w:val="24"/>
          <w:lang w:eastAsia="es-ES"/>
        </w:rPr>
        <w:t xml:space="preserve"> ja’ jëts uk tiite’n ja’ uk xë’nja jëts kapxy  yak’amuto’ot ku ja’ kojptëjk uk ja’ jëntsëntëjk aj’ matyaky ja’ neky kapxy pyëtsëmt tukëy yä ä mëëj käjpoty nëwiiny.</w:t>
      </w:r>
    </w:p>
    <w:p w:rsidR="00612D61" w:rsidRPr="00612D61" w:rsidRDefault="00612D61" w:rsidP="00AE7078">
      <w:pPr>
        <w:ind w:left="720"/>
        <w:contextualSpacing/>
        <w:jc w:val="both"/>
        <w:rPr>
          <w:rFonts w:ascii="Arial" w:eastAsia="Calibri" w:hAnsi="Arial" w:cs="Arial"/>
          <w:b/>
          <w:sz w:val="24"/>
          <w:szCs w:val="24"/>
          <w:lang w:eastAsia="es-ES"/>
        </w:rPr>
      </w:pPr>
    </w:p>
    <w:p w:rsidR="00612D61" w:rsidRPr="00CA730F" w:rsidRDefault="00612D61" w:rsidP="00AE7078">
      <w:pPr>
        <w:ind w:left="720"/>
        <w:contextualSpacing/>
        <w:jc w:val="both"/>
        <w:rPr>
          <w:rFonts w:ascii="Arial" w:eastAsia="Calibri" w:hAnsi="Arial" w:cs="Arial"/>
          <w:b/>
          <w:sz w:val="24"/>
          <w:szCs w:val="24"/>
          <w:lang w:eastAsia="es-ES"/>
        </w:rPr>
      </w:pPr>
    </w:p>
    <w:p w:rsidR="00612D61" w:rsidRPr="00612D61" w:rsidRDefault="00612D61" w:rsidP="00AE7078">
      <w:pPr>
        <w:numPr>
          <w:ilvl w:val="0"/>
          <w:numId w:val="5"/>
        </w:num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t>Cualquier persona por sí o por medio de representante, tiene derecho a presentar una solicitud de acceso a la información, sin necesidad de sustentar justificación o motivación alguna, a través de la Unidad de Transparencia</w:t>
      </w:r>
      <w:r w:rsidRPr="00612D61">
        <w:rPr>
          <w:rFonts w:ascii="Arial" w:eastAsia="Calibri" w:hAnsi="Arial" w:cs="Arial"/>
          <w:color w:val="FF0000"/>
          <w:sz w:val="24"/>
          <w:szCs w:val="24"/>
          <w:lang w:eastAsia="es-ES"/>
        </w:rPr>
        <w:t xml:space="preserve"> </w:t>
      </w:r>
      <w:r w:rsidRPr="00612D61">
        <w:rPr>
          <w:rFonts w:ascii="Arial" w:eastAsia="Calibri" w:hAnsi="Arial" w:cs="Arial"/>
          <w:sz w:val="24"/>
          <w:szCs w:val="24"/>
          <w:lang w:eastAsia="es-ES"/>
        </w:rPr>
        <w:t>del Poder Judicial de la Ciudad de México que la pose</w:t>
      </w:r>
      <w:r w:rsidRPr="00612D61">
        <w:rPr>
          <w:rFonts w:ascii="Arial" w:eastAsia="Calibri" w:hAnsi="Arial" w:cs="Arial"/>
          <w:color w:val="000000"/>
          <w:sz w:val="24"/>
          <w:szCs w:val="24"/>
          <w:lang w:eastAsia="es-ES"/>
        </w:rPr>
        <w:t>a.</w:t>
      </w:r>
    </w:p>
    <w:p w:rsidR="00612D61" w:rsidRPr="00AE7078" w:rsidRDefault="00612D61" w:rsidP="00AE7078">
      <w:pPr>
        <w:spacing w:after="200" w:line="276" w:lineRule="auto"/>
        <w:ind w:left="360"/>
        <w:contextualSpacing/>
        <w:jc w:val="both"/>
        <w:rPr>
          <w:rFonts w:ascii="Arial" w:eastAsia="Calibri" w:hAnsi="Arial" w:cs="Arial"/>
          <w:sz w:val="24"/>
          <w:szCs w:val="24"/>
          <w:lang w:eastAsia="es-ES"/>
        </w:rPr>
      </w:pPr>
      <w:proofErr w:type="gramStart"/>
      <w:r w:rsidRPr="00612D61">
        <w:rPr>
          <w:rFonts w:ascii="Arial" w:eastAsia="Calibri" w:hAnsi="Arial" w:cs="Arial"/>
          <w:color w:val="000000"/>
          <w:sz w:val="24"/>
          <w:szCs w:val="24"/>
          <w:lang w:eastAsia="es-ES"/>
        </w:rPr>
        <w:t>öy</w:t>
      </w:r>
      <w:proofErr w:type="gramEnd"/>
      <w:r w:rsidRPr="00612D61">
        <w:rPr>
          <w:rFonts w:ascii="Arial" w:eastAsia="Calibri" w:hAnsi="Arial" w:cs="Arial"/>
          <w:color w:val="000000"/>
          <w:sz w:val="24"/>
          <w:szCs w:val="24"/>
          <w:lang w:eastAsia="es-ES"/>
        </w:rPr>
        <w:t xml:space="preserve">  pyënjä’äy uk öy ja’ te’p nate’n  ja’ mëët te’p tjëntënapy jëts ja’ pätäjtë’p ja’ nate’n ku nate’n yakämto’ot käpxy tukëy tnëjäwë’t öy mää kä’t ja’ kuwän mää uk xë’n tee tkamëët uk xë’n yak’ext uk ja’ mëët tukëy ja’ kutukë’n yakpatu’unt ja’ kutujkë’n ku tmëët yää mëëj käjpoty nëwiiny:</w:t>
      </w:r>
      <w:r w:rsidRPr="00612D61">
        <w:rPr>
          <w:rFonts w:ascii="Arial" w:eastAsia="Calibri" w:hAnsi="Arial" w:cs="Arial"/>
          <w:sz w:val="24"/>
          <w:szCs w:val="24"/>
          <w:lang w:eastAsia="es-ES"/>
        </w:rPr>
        <w:t xml:space="preserve">   </w:t>
      </w:r>
    </w:p>
    <w:p w:rsidR="00612D61" w:rsidRPr="00612D61" w:rsidRDefault="00612D61" w:rsidP="00AE7078">
      <w:pPr>
        <w:numPr>
          <w:ilvl w:val="0"/>
          <w:numId w:val="5"/>
        </w:num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lastRenderedPageBreak/>
        <w:t xml:space="preserve">Si al ser presentada la solicitud  esta  no es precisa o no contiene todos los datos requeridos, se prevendrá al solicitante en un plazo no mayor a tres días, por escrito o vía electrónica, para que en un plazo de diez días contados a partir del día siguiente en que se efectuó la notificación, aclare y precise o complemente su solicitud de información </w:t>
      </w:r>
    </w:p>
    <w:p w:rsidR="00612D61" w:rsidRPr="00612D61" w:rsidRDefault="00612D61" w:rsidP="00AE7078">
      <w:pPr>
        <w:spacing w:after="200" w:line="276" w:lineRule="auto"/>
        <w:ind w:left="360"/>
        <w:contextualSpacing/>
        <w:jc w:val="both"/>
        <w:rPr>
          <w:rFonts w:ascii="Arial" w:eastAsia="Calibri" w:hAnsi="Arial" w:cs="Arial"/>
          <w:sz w:val="24"/>
          <w:szCs w:val="24"/>
          <w:lang w:eastAsia="es-ES"/>
        </w:rPr>
      </w:pPr>
    </w:p>
    <w:p w:rsidR="00612D61" w:rsidRPr="00AE7078" w:rsidRDefault="00612D61" w:rsidP="00AE7078">
      <w:pPr>
        <w:numPr>
          <w:ilvl w:val="0"/>
          <w:numId w:val="5"/>
        </w:num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t>jëts ku ja’ neky t’kaxë’kt uk tkaxt ku ja’ kä ’t kypxy uk ku kä’t tukëy jap nkyetpy tmëët uk ku tyëkey te’p yaktsokp   kapxy uk jëts ja’ nate’n ja’ tyänë’t jatukok jay tëkëëk xëë</w:t>
      </w:r>
      <w:r w:rsidR="00AE7078">
        <w:rPr>
          <w:rFonts w:ascii="Arial" w:eastAsia="Calibri" w:hAnsi="Arial" w:cs="Arial"/>
          <w:sz w:val="24"/>
          <w:szCs w:val="24"/>
          <w:lang w:eastAsia="es-ES"/>
        </w:rPr>
        <w:t xml:space="preserve">, </w:t>
      </w:r>
      <w:r w:rsidRPr="00612D61">
        <w:rPr>
          <w:rFonts w:ascii="Arial" w:eastAsia="Calibri" w:hAnsi="Arial" w:cs="Arial"/>
          <w:sz w:val="24"/>
          <w:szCs w:val="24"/>
          <w:lang w:eastAsia="es-ES"/>
        </w:rPr>
        <w:t>y’aktanëpëjktäjk, ku te’n tyänë’t yakjä’äty ku ja neky yakaxt uk ku nate’ n jap pujxetpy jakaxt uk te’n tyu’uyo’oty ku matkx ëë te’n ja’ uk ku tëë yanëjäw nöjty jëts ku mäjmokx xëë te’n ja’jatëkojk yaknëjäwë’t jëts tukëy te’n ja yaknëjäwë’t kapxy tukëy ja’ neky tukëy kapxy,</w:t>
      </w:r>
    </w:p>
    <w:p w:rsidR="00612D61" w:rsidRPr="00AE7078" w:rsidRDefault="00612D61" w:rsidP="00AE7078">
      <w:pPr>
        <w:spacing w:after="200" w:line="276" w:lineRule="auto"/>
        <w:contextualSpacing/>
        <w:jc w:val="both"/>
        <w:rPr>
          <w:rFonts w:ascii="Arial" w:eastAsia="Calibri" w:hAnsi="Arial" w:cs="Arial"/>
          <w:sz w:val="24"/>
          <w:szCs w:val="24"/>
          <w:lang w:eastAsia="es-ES"/>
        </w:rPr>
      </w:pPr>
    </w:p>
    <w:p w:rsidR="00612D61" w:rsidRPr="00AE7078" w:rsidRDefault="00612D61" w:rsidP="00AE7078">
      <w:p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t>En caso</w:t>
      </w:r>
      <w:r w:rsidRPr="00AE7078">
        <w:rPr>
          <w:rFonts w:ascii="Arial" w:eastAsia="Calibri" w:hAnsi="Arial" w:cs="Arial"/>
          <w:sz w:val="24"/>
          <w:szCs w:val="24"/>
          <w:lang w:eastAsia="es-ES"/>
        </w:rPr>
        <w:t xml:space="preserve"> de que el Poder Judicial de la </w:t>
      </w:r>
      <w:r w:rsidRPr="00612D61">
        <w:rPr>
          <w:rFonts w:ascii="Arial" w:eastAsia="Calibri" w:hAnsi="Arial" w:cs="Arial"/>
          <w:sz w:val="24"/>
          <w:szCs w:val="24"/>
          <w:lang w:eastAsia="es-ES"/>
        </w:rPr>
        <w:t>Ciudad de México sea parcialmente                        competente para atender la solicitud, emitirá una respuesta en lo relativo a sus atribuciones y orientará al solicitante, señalando los datos de la Unidad de Transparencia del sujeto competente para atender la otra parte de la solicitud.</w:t>
      </w:r>
    </w:p>
    <w:p w:rsidR="00612D61" w:rsidRPr="00612D61" w:rsidRDefault="00612D61" w:rsidP="00AE7078">
      <w:pPr>
        <w:spacing w:after="200" w:line="276" w:lineRule="auto"/>
        <w:contextualSpacing/>
        <w:jc w:val="both"/>
        <w:rPr>
          <w:rFonts w:ascii="Arial" w:eastAsia="Calibri" w:hAnsi="Arial" w:cs="Arial"/>
          <w:sz w:val="24"/>
          <w:szCs w:val="24"/>
          <w:lang w:eastAsia="es-ES"/>
        </w:rPr>
      </w:pPr>
    </w:p>
    <w:p w:rsidR="00612D61" w:rsidRPr="00612D61" w:rsidRDefault="00612D61" w:rsidP="00AE7078">
      <w:p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t>Pë jaa te’n ja’ kutujkë’n yää mëëj käjpoty yää nëwiiny, jëts ku nate’n ja’ niwyan ja’nate’n jëts ku kä’t ja’ tukëy kyapxy ja’ te’p jëte’n y’amtoopy jëts ku tja’amteey ja te’p tëts ja’ kapxy jyapëtëk uk ja’ tnë’ex tukëy ja’ neky mää ja’ mää ja’ mujktákë’n jam te’n mëët ja’ tunk¨’atä’n tukëy.</w:t>
      </w:r>
    </w:p>
    <w:p w:rsidR="00612D61" w:rsidRPr="00AE7078" w:rsidRDefault="00612D61" w:rsidP="00AE7078">
      <w:pPr>
        <w:spacing w:after="200" w:line="276" w:lineRule="auto"/>
        <w:contextualSpacing/>
        <w:jc w:val="both"/>
        <w:rPr>
          <w:rFonts w:ascii="Arial" w:eastAsia="Calibri" w:hAnsi="Arial" w:cs="Arial"/>
          <w:sz w:val="24"/>
          <w:szCs w:val="24"/>
          <w:lang w:eastAsia="es-ES"/>
        </w:rPr>
      </w:pPr>
    </w:p>
    <w:p w:rsidR="00612D61" w:rsidRPr="00AE7078" w:rsidRDefault="00612D61" w:rsidP="00AE7078">
      <w:pPr>
        <w:numPr>
          <w:ilvl w:val="0"/>
          <w:numId w:val="5"/>
        </w:numPr>
        <w:spacing w:after="200" w:line="276" w:lineRule="auto"/>
        <w:contextualSpacing/>
        <w:jc w:val="both"/>
        <w:rPr>
          <w:rFonts w:ascii="Arial" w:eastAsia="Calibri" w:hAnsi="Arial" w:cs="Arial"/>
          <w:sz w:val="24"/>
          <w:szCs w:val="24"/>
          <w:lang w:eastAsia="es-ES"/>
        </w:rPr>
      </w:pPr>
      <w:r w:rsidRPr="00AE7078">
        <w:rPr>
          <w:rFonts w:ascii="Arial" w:eastAsia="Calibri" w:hAnsi="Arial" w:cs="Arial"/>
          <w:sz w:val="24"/>
          <w:szCs w:val="24"/>
        </w:rPr>
        <w:t xml:space="preserve">Si la solicitud es satisfecha, ingresará al sistema Infomex y el Poder Judicial de la Ciudad de México tendrá un </w:t>
      </w:r>
      <w:r w:rsidRPr="00AE7078">
        <w:rPr>
          <w:rFonts w:ascii="Arial" w:eastAsia="Calibri" w:hAnsi="Arial" w:cs="Arial"/>
          <w:sz w:val="24"/>
          <w:szCs w:val="24"/>
          <w:lang w:eastAsia="es-ES"/>
        </w:rPr>
        <w:t>plazo de 9 días para contestar mismos que pueden ser prorrogables por el mismo tiempo de respuesta.</w:t>
      </w:r>
    </w:p>
    <w:p w:rsidR="00612D61" w:rsidRPr="00AE7078" w:rsidRDefault="00612D61" w:rsidP="00AE7078">
      <w:pPr>
        <w:spacing w:after="200" w:line="276" w:lineRule="auto"/>
        <w:ind w:left="720"/>
        <w:contextualSpacing/>
        <w:jc w:val="both"/>
        <w:rPr>
          <w:rFonts w:ascii="Arial" w:eastAsia="Calibri" w:hAnsi="Arial" w:cs="Arial"/>
          <w:sz w:val="24"/>
          <w:szCs w:val="24"/>
          <w:lang w:eastAsia="es-ES"/>
        </w:rPr>
      </w:pPr>
    </w:p>
    <w:p w:rsidR="00612D61" w:rsidRPr="00AE7078" w:rsidRDefault="00612D61" w:rsidP="00AE7078">
      <w:pPr>
        <w:numPr>
          <w:ilvl w:val="0"/>
          <w:numId w:val="5"/>
        </w:numPr>
        <w:spacing w:after="200" w:line="276" w:lineRule="auto"/>
        <w:contextualSpacing/>
        <w:jc w:val="both"/>
        <w:rPr>
          <w:rFonts w:ascii="Arial" w:eastAsia="Calibri" w:hAnsi="Arial" w:cs="Arial"/>
          <w:sz w:val="24"/>
          <w:szCs w:val="24"/>
          <w:lang w:eastAsia="es-ES"/>
        </w:rPr>
      </w:pPr>
      <w:r w:rsidRPr="00612D61">
        <w:rPr>
          <w:rFonts w:ascii="Arial" w:eastAsia="Calibri" w:hAnsi="Arial" w:cs="Arial"/>
          <w:sz w:val="24"/>
          <w:szCs w:val="24"/>
          <w:lang w:eastAsia="es-ES"/>
        </w:rPr>
        <w:t xml:space="preserve">Për ku jëte´n ja’ neky nejt jëte’n jam jyät jap mää te’n ja’ kapxy yakupëjt mää ja’ mëëjjëntsenë’n yää mëëj käpoty yää nëwiiny, ja’ jëte’ tyanëpëtäjk ku täxtujk xëë </w:t>
      </w:r>
      <w:proofErr w:type="gramStart"/>
      <w:r w:rsidRPr="00612D61">
        <w:rPr>
          <w:rFonts w:ascii="Arial" w:eastAsia="Calibri" w:hAnsi="Arial" w:cs="Arial"/>
          <w:sz w:val="24"/>
          <w:szCs w:val="24"/>
          <w:lang w:eastAsia="es-ES"/>
        </w:rPr>
        <w:t>te’nnyäxt …</w:t>
      </w:r>
      <w:proofErr w:type="gramEnd"/>
      <w:r w:rsidRPr="00612D61">
        <w:rPr>
          <w:rFonts w:ascii="Arial" w:eastAsia="Calibri" w:hAnsi="Arial" w:cs="Arial"/>
          <w:sz w:val="24"/>
          <w:szCs w:val="24"/>
          <w:lang w:eastAsia="es-ES"/>
        </w:rPr>
        <w:t>jëts jës ja’ yak’atsoojëmpity ku te’n ja’ yaknëjäwë’t tsojk ku te’n kapxy tukëy.</w:t>
      </w:r>
    </w:p>
    <w:p w:rsidR="00612D61" w:rsidRPr="00AE7078" w:rsidRDefault="00612D61" w:rsidP="00AE7078">
      <w:pPr>
        <w:pStyle w:val="Prrafodelista"/>
        <w:jc w:val="both"/>
        <w:rPr>
          <w:rFonts w:ascii="Arial" w:eastAsia="Calibri" w:hAnsi="Arial" w:cs="Arial"/>
          <w:sz w:val="24"/>
          <w:szCs w:val="24"/>
          <w:lang w:eastAsia="es-ES"/>
        </w:rPr>
      </w:pPr>
    </w:p>
    <w:p w:rsidR="00612D61" w:rsidRPr="00612D61" w:rsidRDefault="00612D61" w:rsidP="00AE7078">
      <w:pPr>
        <w:jc w:val="both"/>
        <w:rPr>
          <w:rFonts w:ascii="Arial" w:eastAsia="Times New Roman" w:hAnsi="Arial" w:cs="Arial"/>
          <w:b/>
          <w:sz w:val="24"/>
          <w:szCs w:val="24"/>
          <w:lang w:eastAsia="es-ES"/>
        </w:rPr>
      </w:pPr>
      <w:r w:rsidRPr="00612D61">
        <w:rPr>
          <w:rFonts w:ascii="Arial" w:eastAsia="Times New Roman" w:hAnsi="Arial" w:cs="Arial"/>
          <w:b/>
          <w:sz w:val="24"/>
          <w:szCs w:val="24"/>
          <w:lang w:eastAsia="es-ES"/>
        </w:rPr>
        <w:t>¿Cuáles son los requisitos de la solicitud de acceso a la información pública?</w:t>
      </w:r>
    </w:p>
    <w:p w:rsidR="00612D61" w:rsidRPr="00612D61" w:rsidRDefault="00612D61" w:rsidP="00AE7078">
      <w:pPr>
        <w:jc w:val="both"/>
        <w:rPr>
          <w:rFonts w:ascii="Arial" w:eastAsia="Times New Roman" w:hAnsi="Arial" w:cs="Arial"/>
          <w:b/>
          <w:sz w:val="24"/>
          <w:szCs w:val="24"/>
          <w:lang w:eastAsia="es-ES"/>
        </w:rPr>
      </w:pPr>
    </w:p>
    <w:p w:rsidR="00612D61" w:rsidRPr="00612D61" w:rsidRDefault="00612D61" w:rsidP="00AE7078">
      <w:pPr>
        <w:jc w:val="both"/>
        <w:rPr>
          <w:rFonts w:ascii="Arial" w:eastAsia="Times New Roman" w:hAnsi="Arial" w:cs="Arial"/>
          <w:b/>
          <w:sz w:val="24"/>
          <w:szCs w:val="24"/>
          <w:lang w:eastAsia="es-ES"/>
        </w:rPr>
      </w:pPr>
      <w:r w:rsidRPr="00612D61">
        <w:rPr>
          <w:rFonts w:ascii="Arial" w:eastAsia="Times New Roman" w:hAnsi="Arial" w:cs="Arial"/>
          <w:b/>
          <w:sz w:val="24"/>
          <w:szCs w:val="24"/>
          <w:lang w:eastAsia="es-ES"/>
        </w:rPr>
        <w:t>¿Mëët’p ja’ uk tiija’ yaktsokp ku tee yak’amëtey jëts ja’ yaknëjäw kapxy mëët ja’ ja’ jä’äy nate’n?</w:t>
      </w:r>
    </w:p>
    <w:p w:rsidR="00612D61" w:rsidRPr="00612D61" w:rsidRDefault="00612D61" w:rsidP="00AE7078">
      <w:pPr>
        <w:jc w:val="both"/>
        <w:rPr>
          <w:rFonts w:ascii="Arial" w:eastAsia="Times New Roman" w:hAnsi="Arial" w:cs="Arial"/>
          <w:b/>
          <w:sz w:val="24"/>
          <w:szCs w:val="24"/>
          <w:lang w:eastAsia="es-ES"/>
        </w:rPr>
      </w:pPr>
    </w:p>
    <w:p w:rsidR="00612D61" w:rsidRPr="00612D61" w:rsidRDefault="00612D61" w:rsidP="00AE7078">
      <w:pPr>
        <w:jc w:val="both"/>
        <w:rPr>
          <w:rFonts w:ascii="Arial" w:eastAsia="Times New Roman" w:hAnsi="Arial" w:cs="Arial"/>
          <w:sz w:val="24"/>
          <w:szCs w:val="24"/>
          <w:lang w:eastAsia="es-ES"/>
        </w:rPr>
      </w:pPr>
      <w:r w:rsidRPr="00612D61">
        <w:rPr>
          <w:rFonts w:ascii="Arial" w:eastAsia="Times New Roman" w:hAnsi="Arial" w:cs="Arial"/>
          <w:sz w:val="24"/>
          <w:szCs w:val="24"/>
          <w:lang w:eastAsia="es-ES"/>
        </w:rPr>
        <w:t xml:space="preserve">Conforme al artículo 199 de la </w:t>
      </w:r>
      <w:r w:rsidRPr="00612D61">
        <w:rPr>
          <w:rFonts w:ascii="Arial" w:eastAsia="Times New Roman" w:hAnsi="Arial" w:cs="Arial"/>
          <w:sz w:val="24"/>
          <w:szCs w:val="24"/>
          <w:lang w:val="es-ES" w:eastAsia="es-ES"/>
        </w:rPr>
        <w:t xml:space="preserve">Ley de Transparencia, Acceso a la Información Pública y Rendición de Cuentas de la Ciudad de México, </w:t>
      </w:r>
      <w:r w:rsidRPr="00612D61">
        <w:rPr>
          <w:rFonts w:ascii="Arial" w:eastAsia="Times New Roman" w:hAnsi="Arial" w:cs="Arial"/>
          <w:sz w:val="24"/>
          <w:szCs w:val="24"/>
          <w:lang w:eastAsia="es-ES"/>
        </w:rPr>
        <w:t xml:space="preserve"> la solicitud de información que se presente deberá contener cuando menos los siguientes  datos:</w:t>
      </w:r>
    </w:p>
    <w:p w:rsidR="00612D61" w:rsidRPr="00612D61" w:rsidRDefault="00612D61" w:rsidP="00AE7078">
      <w:pPr>
        <w:jc w:val="both"/>
        <w:rPr>
          <w:rFonts w:ascii="Arial" w:eastAsia="Times New Roman" w:hAnsi="Arial" w:cs="Arial"/>
          <w:sz w:val="24"/>
          <w:szCs w:val="24"/>
          <w:lang w:eastAsia="es-ES"/>
        </w:rPr>
      </w:pPr>
    </w:p>
    <w:p w:rsidR="00612D61" w:rsidRPr="00AE7078" w:rsidRDefault="00612D61" w:rsidP="00AE7078">
      <w:pPr>
        <w:jc w:val="both"/>
        <w:rPr>
          <w:rFonts w:ascii="Arial" w:eastAsia="Times New Roman" w:hAnsi="Arial" w:cs="Arial"/>
          <w:sz w:val="24"/>
          <w:szCs w:val="24"/>
          <w:lang w:eastAsia="es-ES"/>
        </w:rPr>
      </w:pPr>
      <w:proofErr w:type="gramStart"/>
      <w:r w:rsidRPr="00612D61">
        <w:rPr>
          <w:rFonts w:ascii="Arial" w:eastAsia="Times New Roman" w:hAnsi="Arial" w:cs="Arial"/>
          <w:sz w:val="24"/>
          <w:szCs w:val="24"/>
          <w:lang w:eastAsia="es-ES"/>
        </w:rPr>
        <w:t>yää’t</w:t>
      </w:r>
      <w:proofErr w:type="gramEnd"/>
      <w:r w:rsidRPr="00612D61">
        <w:rPr>
          <w:rFonts w:ascii="Arial" w:eastAsia="Times New Roman" w:hAnsi="Arial" w:cs="Arial"/>
          <w:sz w:val="24"/>
          <w:szCs w:val="24"/>
          <w:lang w:eastAsia="es-ES"/>
        </w:rPr>
        <w:t xml:space="preserve"> kutujkë’n te’n jap tmëëta’aty yë’ articulo 99 jap jap ja’ kutukë’n tyanëpëktäjk ku kapxy,jëts yaknëjäwë’t mëëtja’ käjp uk ku nate’n tukëy yaktseky nate’n yää mëëj käjpoty nëwiiny, ku ja’ te’n yaktseky ku kapxy jët’n ja’tukëy ja’ ää  ja’ ayuuk tnëk äpxt ku te’n tukëy tmëëtät yäät:</w:t>
      </w:r>
    </w:p>
    <w:p w:rsidR="002134DF" w:rsidRPr="00AE7078" w:rsidRDefault="002134DF" w:rsidP="00AE7078">
      <w:pPr>
        <w:jc w:val="both"/>
        <w:rPr>
          <w:rFonts w:ascii="Arial" w:eastAsia="Times New Roman" w:hAnsi="Arial" w:cs="Arial"/>
          <w:sz w:val="24"/>
          <w:szCs w:val="24"/>
          <w:lang w:eastAsia="es-ES"/>
        </w:rPr>
      </w:pPr>
    </w:p>
    <w:p w:rsidR="002134DF" w:rsidRPr="002134DF" w:rsidRDefault="002134DF" w:rsidP="00AE7078">
      <w:pPr>
        <w:numPr>
          <w:ilvl w:val="0"/>
          <w:numId w:val="6"/>
        </w:numPr>
        <w:jc w:val="both"/>
        <w:rPr>
          <w:rFonts w:ascii="Arial" w:eastAsia="Times New Roman" w:hAnsi="Arial" w:cs="Arial"/>
          <w:sz w:val="24"/>
          <w:szCs w:val="24"/>
          <w:lang w:eastAsia="es-ES"/>
        </w:rPr>
      </w:pPr>
      <w:r w:rsidRPr="002134DF">
        <w:rPr>
          <w:rFonts w:ascii="Arial" w:eastAsia="Times New Roman" w:hAnsi="Arial" w:cs="Arial"/>
          <w:sz w:val="24"/>
          <w:szCs w:val="24"/>
          <w:lang w:eastAsia="es-ES"/>
        </w:rPr>
        <w:t>La descripción del o los documentos o la información que se solicita;</w:t>
      </w:r>
    </w:p>
    <w:p w:rsidR="002134DF" w:rsidRPr="002134DF" w:rsidRDefault="002134DF" w:rsidP="00AE7078">
      <w:pPr>
        <w:ind w:left="1080"/>
        <w:jc w:val="both"/>
        <w:rPr>
          <w:rFonts w:ascii="Arial" w:eastAsia="Times New Roman" w:hAnsi="Arial" w:cs="Arial"/>
          <w:sz w:val="24"/>
          <w:szCs w:val="24"/>
          <w:lang w:eastAsia="es-ES"/>
        </w:rPr>
      </w:pPr>
    </w:p>
    <w:p w:rsidR="002134DF" w:rsidRPr="002134DF" w:rsidRDefault="002134DF" w:rsidP="00AE7078">
      <w:pPr>
        <w:ind w:left="360"/>
        <w:jc w:val="both"/>
        <w:rPr>
          <w:rFonts w:ascii="Arial" w:eastAsia="Times New Roman" w:hAnsi="Arial" w:cs="Arial"/>
          <w:sz w:val="24"/>
          <w:szCs w:val="24"/>
          <w:lang w:eastAsia="es-ES"/>
        </w:rPr>
      </w:pPr>
      <w:r w:rsidRPr="002134DF">
        <w:rPr>
          <w:rFonts w:ascii="Arial" w:eastAsia="Times New Roman" w:hAnsi="Arial" w:cs="Arial"/>
          <w:sz w:val="24"/>
          <w:szCs w:val="24"/>
          <w:lang w:eastAsia="es-ES"/>
        </w:rPr>
        <w:t xml:space="preserve">    </w:t>
      </w:r>
      <w:proofErr w:type="gramStart"/>
      <w:r w:rsidRPr="002134DF">
        <w:rPr>
          <w:rFonts w:ascii="Arial" w:eastAsia="Times New Roman" w:hAnsi="Arial" w:cs="Arial"/>
          <w:sz w:val="24"/>
          <w:szCs w:val="24"/>
          <w:lang w:eastAsia="es-ES"/>
        </w:rPr>
        <w:t>ku</w:t>
      </w:r>
      <w:proofErr w:type="gramEnd"/>
      <w:r w:rsidRPr="002134DF">
        <w:rPr>
          <w:rFonts w:ascii="Arial" w:eastAsia="Times New Roman" w:hAnsi="Arial" w:cs="Arial"/>
          <w:sz w:val="24"/>
          <w:szCs w:val="24"/>
          <w:lang w:eastAsia="es-ES"/>
        </w:rPr>
        <w:t xml:space="preserve"> yë’ kapxy tnë’exë’t ja’ neky yë’ matya’ky te’p yak’amutoop:</w:t>
      </w:r>
    </w:p>
    <w:p w:rsidR="002134DF" w:rsidRPr="002134DF" w:rsidRDefault="002134DF" w:rsidP="00AE7078">
      <w:pPr>
        <w:ind w:left="360"/>
        <w:jc w:val="both"/>
        <w:rPr>
          <w:rFonts w:ascii="Arial" w:eastAsia="Times New Roman" w:hAnsi="Arial" w:cs="Arial"/>
          <w:sz w:val="24"/>
          <w:szCs w:val="24"/>
          <w:lang w:eastAsia="es-ES"/>
        </w:rPr>
      </w:pPr>
    </w:p>
    <w:p w:rsidR="002134DF" w:rsidRPr="002134DF" w:rsidRDefault="002134DF" w:rsidP="00AE7078">
      <w:pPr>
        <w:numPr>
          <w:ilvl w:val="0"/>
          <w:numId w:val="6"/>
        </w:numPr>
        <w:jc w:val="both"/>
        <w:rPr>
          <w:rFonts w:ascii="Arial" w:eastAsia="Times New Roman" w:hAnsi="Arial" w:cs="Arial"/>
          <w:sz w:val="24"/>
          <w:szCs w:val="24"/>
          <w:lang w:eastAsia="es-ES"/>
        </w:rPr>
      </w:pPr>
      <w:r w:rsidRPr="002134DF">
        <w:rPr>
          <w:rFonts w:ascii="Arial" w:eastAsia="Times New Roman" w:hAnsi="Arial" w:cs="Arial"/>
          <w:sz w:val="24"/>
          <w:szCs w:val="24"/>
          <w:lang w:eastAsia="es-ES"/>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w:t>
      </w:r>
    </w:p>
    <w:p w:rsidR="002134DF" w:rsidRPr="00AE7078" w:rsidRDefault="002134DF" w:rsidP="00AE7078">
      <w:pPr>
        <w:ind w:left="360"/>
        <w:jc w:val="both"/>
        <w:rPr>
          <w:rFonts w:ascii="Arial" w:eastAsia="Times New Roman" w:hAnsi="Arial" w:cs="Arial"/>
          <w:sz w:val="24"/>
          <w:szCs w:val="24"/>
          <w:lang w:eastAsia="es-ES"/>
        </w:rPr>
      </w:pPr>
      <w:r w:rsidRPr="002134DF">
        <w:rPr>
          <w:rFonts w:ascii="Arial" w:eastAsia="Times New Roman" w:hAnsi="Arial" w:cs="Arial"/>
          <w:sz w:val="24"/>
          <w:szCs w:val="24"/>
          <w:lang w:eastAsia="es-ES"/>
        </w:rPr>
        <w:t xml:space="preserve"> </w:t>
      </w:r>
      <w:proofErr w:type="gramStart"/>
      <w:r w:rsidRPr="002134DF">
        <w:rPr>
          <w:rFonts w:ascii="Arial" w:eastAsia="Times New Roman" w:hAnsi="Arial" w:cs="Arial"/>
          <w:sz w:val="24"/>
          <w:szCs w:val="24"/>
          <w:lang w:eastAsia="es-ES"/>
        </w:rPr>
        <w:t>yku</w:t>
      </w:r>
      <w:proofErr w:type="gramEnd"/>
      <w:r w:rsidRPr="002134DF">
        <w:rPr>
          <w:rFonts w:ascii="Arial" w:eastAsia="Times New Roman" w:hAnsi="Arial" w:cs="Arial"/>
          <w:sz w:val="24"/>
          <w:szCs w:val="24"/>
          <w:lang w:eastAsia="es-ES"/>
        </w:rPr>
        <w:t xml:space="preserve"> ja’ maä te’n yakpät ja’ uk yak axaje’t ja’ neky uk ja’ matyakyuk mää ja’ yaknë’ex jäts ku kä’t mää tnë’exe’t uk xë’ ja yaknëjäwë’t kapxy jëts te’nja’ yakpëktäkt jatu’ukpy’ky yak ejxt ja’ jä’äy pätäjtë’p ja’ kuwä’n nate’nkapxy</w:t>
      </w:r>
    </w:p>
    <w:p w:rsidR="002134DF" w:rsidRPr="002134DF" w:rsidRDefault="002134DF" w:rsidP="00AE7078">
      <w:pPr>
        <w:ind w:left="360"/>
        <w:jc w:val="both"/>
        <w:rPr>
          <w:rFonts w:ascii="Arial" w:eastAsia="Times New Roman" w:hAnsi="Arial" w:cs="Arial"/>
          <w:sz w:val="24"/>
          <w:szCs w:val="24"/>
          <w:lang w:eastAsia="es-ES"/>
        </w:rPr>
      </w:pPr>
    </w:p>
    <w:p w:rsidR="002134DF" w:rsidRPr="002134DF" w:rsidRDefault="002134DF"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 xml:space="preserve">III.- </w:t>
      </w:r>
      <w:r w:rsidRPr="002134DF">
        <w:rPr>
          <w:rFonts w:ascii="Arial" w:eastAsia="Times New Roman" w:hAnsi="Arial" w:cs="Arial"/>
          <w:sz w:val="24"/>
          <w:szCs w:val="24"/>
          <w:lang w:eastAsia="es-ES"/>
        </w:rPr>
        <w:t>La modalidad en la que prefiere se otorgue la información, la cual podrá ser mediante consulta directa, copias simples, certificadas, digitalizadas, u otro tipo de medio electrónico</w:t>
      </w:r>
    </w:p>
    <w:p w:rsidR="002134DF" w:rsidRPr="002134DF" w:rsidRDefault="002134DF" w:rsidP="00AE7078">
      <w:pPr>
        <w:jc w:val="both"/>
        <w:rPr>
          <w:rFonts w:ascii="Arial" w:eastAsia="Times New Roman" w:hAnsi="Arial" w:cs="Arial"/>
          <w:color w:val="FF0000"/>
          <w:sz w:val="24"/>
          <w:szCs w:val="24"/>
          <w:lang w:eastAsia="es-ES"/>
        </w:rPr>
      </w:pPr>
      <w:r w:rsidRPr="002134DF">
        <w:rPr>
          <w:rFonts w:ascii="Arial" w:eastAsia="Times New Roman" w:hAnsi="Arial" w:cs="Arial"/>
          <w:sz w:val="24"/>
          <w:szCs w:val="24"/>
          <w:lang w:eastAsia="es-ES"/>
        </w:rPr>
        <w:t xml:space="preserve"> </w:t>
      </w:r>
      <w:proofErr w:type="gramStart"/>
      <w:r w:rsidRPr="002134DF">
        <w:rPr>
          <w:rFonts w:ascii="Arial" w:eastAsia="Times New Roman" w:hAnsi="Arial" w:cs="Arial"/>
          <w:sz w:val="24"/>
          <w:szCs w:val="24"/>
          <w:lang w:eastAsia="es-ES"/>
        </w:rPr>
        <w:t>ku</w:t>
      </w:r>
      <w:proofErr w:type="gramEnd"/>
      <w:r w:rsidRPr="002134DF">
        <w:rPr>
          <w:rFonts w:ascii="Arial" w:eastAsia="Times New Roman" w:hAnsi="Arial" w:cs="Arial"/>
          <w:sz w:val="24"/>
          <w:szCs w:val="24"/>
          <w:lang w:eastAsia="es-ES"/>
        </w:rPr>
        <w:t xml:space="preserve"> ja’ te’n ja’ tyanëpëktäjk uk ja’ tseky kapxy ja’ matyaky tkupky ku jayen yak’amuto’ot uk ja’ uk mëët ja’ neky per kapxy jëte’n uk ja’p nate’n pujxetpy mëët tya’nt,</w:t>
      </w:r>
      <w:r w:rsidRPr="002134DF">
        <w:rPr>
          <w:rFonts w:ascii="Arial" w:eastAsia="Times New Roman" w:hAnsi="Arial" w:cs="Arial"/>
          <w:color w:val="FF0000"/>
          <w:sz w:val="24"/>
          <w:szCs w:val="24"/>
          <w:lang w:eastAsia="es-ES"/>
        </w:rPr>
        <w:t xml:space="preserve">.; </w:t>
      </w:r>
    </w:p>
    <w:p w:rsidR="002134DF" w:rsidRPr="002134DF" w:rsidRDefault="002134DF" w:rsidP="00AE7078">
      <w:pPr>
        <w:jc w:val="both"/>
        <w:rPr>
          <w:rFonts w:ascii="Arial" w:eastAsia="Times New Roman" w:hAnsi="Arial" w:cs="Arial"/>
          <w:sz w:val="24"/>
          <w:szCs w:val="24"/>
          <w:lang w:eastAsia="es-ES"/>
        </w:rPr>
      </w:pPr>
    </w:p>
    <w:p w:rsidR="002134DF" w:rsidRPr="002134DF" w:rsidRDefault="002134DF" w:rsidP="00AE7078">
      <w:pPr>
        <w:jc w:val="both"/>
        <w:rPr>
          <w:rFonts w:ascii="Arial" w:eastAsia="Times New Roman" w:hAnsi="Arial" w:cs="Arial"/>
          <w:b/>
          <w:sz w:val="24"/>
          <w:szCs w:val="24"/>
          <w:lang w:eastAsia="es-ES"/>
        </w:rPr>
      </w:pPr>
    </w:p>
    <w:p w:rsidR="002134DF" w:rsidRPr="002134DF" w:rsidRDefault="002134DF" w:rsidP="00AE7078">
      <w:pPr>
        <w:jc w:val="both"/>
        <w:rPr>
          <w:rFonts w:ascii="Arial" w:eastAsia="Times New Roman" w:hAnsi="Arial" w:cs="Arial"/>
          <w:b/>
          <w:sz w:val="24"/>
          <w:szCs w:val="24"/>
          <w:lang w:eastAsia="es-ES"/>
        </w:rPr>
      </w:pPr>
      <w:r w:rsidRPr="002134DF">
        <w:rPr>
          <w:rFonts w:ascii="Arial" w:eastAsia="Times New Roman" w:hAnsi="Arial" w:cs="Arial"/>
          <w:b/>
          <w:sz w:val="24"/>
          <w:szCs w:val="24"/>
          <w:lang w:eastAsia="es-ES"/>
        </w:rPr>
        <w:t>¿Tiene algún costo?</w:t>
      </w:r>
    </w:p>
    <w:p w:rsidR="002134DF" w:rsidRPr="00AE7078" w:rsidRDefault="002134DF" w:rsidP="00AE7078">
      <w:pPr>
        <w:jc w:val="both"/>
        <w:rPr>
          <w:rFonts w:ascii="Arial" w:eastAsia="Times New Roman" w:hAnsi="Arial" w:cs="Arial"/>
          <w:b/>
          <w:sz w:val="24"/>
          <w:szCs w:val="24"/>
          <w:lang w:eastAsia="es-ES"/>
        </w:rPr>
      </w:pPr>
      <w:r w:rsidRPr="002134DF">
        <w:rPr>
          <w:rFonts w:ascii="Arial" w:eastAsia="Times New Roman" w:hAnsi="Arial" w:cs="Arial"/>
          <w:b/>
          <w:sz w:val="24"/>
          <w:szCs w:val="24"/>
          <w:lang w:eastAsia="es-ES"/>
        </w:rPr>
        <w:t>¿</w:t>
      </w:r>
      <w:proofErr w:type="gramStart"/>
      <w:r w:rsidRPr="002134DF">
        <w:rPr>
          <w:rFonts w:ascii="Arial" w:eastAsia="Times New Roman" w:hAnsi="Arial" w:cs="Arial"/>
          <w:b/>
          <w:sz w:val="24"/>
          <w:szCs w:val="24"/>
          <w:lang w:eastAsia="es-ES"/>
        </w:rPr>
        <w:t>nëmeeny</w:t>
      </w:r>
      <w:proofErr w:type="gramEnd"/>
      <w:r w:rsidRPr="002134DF">
        <w:rPr>
          <w:rFonts w:ascii="Arial" w:eastAsia="Times New Roman" w:hAnsi="Arial" w:cs="Arial"/>
          <w:b/>
          <w:sz w:val="24"/>
          <w:szCs w:val="24"/>
          <w:lang w:eastAsia="es-ES"/>
        </w:rPr>
        <w:t xml:space="preserve"> jëte’na’a?</w:t>
      </w:r>
    </w:p>
    <w:p w:rsidR="00B922F8" w:rsidRPr="00AE7078" w:rsidRDefault="00B922F8" w:rsidP="00AE7078">
      <w:pPr>
        <w:jc w:val="both"/>
        <w:rPr>
          <w:rFonts w:ascii="Arial" w:eastAsia="Times New Roman" w:hAnsi="Arial" w:cs="Arial"/>
          <w:b/>
          <w:sz w:val="24"/>
          <w:szCs w:val="24"/>
          <w:lang w:eastAsia="es-ES"/>
        </w:rPr>
      </w:pPr>
    </w:p>
    <w:p w:rsidR="00B922F8" w:rsidRPr="00AE707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El ejercicio del derecho de acceso a la información es gratuito, sin embargo, en caso de que la reproducción de la información exceda de sesenta hojas, se cobrara la reproducción de la información solicitada, cuyos costos estarán previstos en el Código Fiscal de la Ciudad de México vigente para el ejercicio de que se trate. Cobrándose de manera previa a su entrega y se calcularán atendiendo </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jëts ku te’n ja’ yakpatiiny ja’ te’p paätäjtë’p yakujëpy jëte’n ja’ uk kä’t për ku kajaa nyäxt ja’neky uk maay ja’ jaa te’n yakujëy jap ja’ nate’n tyanëpëktäjk tukëy mäa ja’ expajtë’n jap nekyetpy te’p yää mëëjkäjp tukëy ja’ nekyoty te’n ja’ kapxy nëwiiny öy ja ‘nate’n jëts ku ja’  yak’axäj uk ja’ mëët kapxy tukëy,yë’ tanëpëktäjk ja’ nate’n, </w:t>
      </w:r>
    </w:p>
    <w:p w:rsidR="00B922F8" w:rsidRPr="00AE7078" w:rsidRDefault="00B922F8" w:rsidP="00AE7078">
      <w:pPr>
        <w:jc w:val="both"/>
        <w:rPr>
          <w:rFonts w:ascii="Arial" w:eastAsia="Times New Roman" w:hAnsi="Arial" w:cs="Arial"/>
          <w:b/>
          <w:sz w:val="24"/>
          <w:szCs w:val="24"/>
          <w:lang w:eastAsia="es-ES"/>
        </w:rPr>
      </w:pPr>
    </w:p>
    <w:p w:rsidR="00B922F8" w:rsidRPr="00AE7078"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I. El costo de los materiales utilizados en la reproducción de la información;</w:t>
      </w: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II. El costo de envío;</w:t>
      </w: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 </w:t>
      </w:r>
      <w:proofErr w:type="gramStart"/>
      <w:r w:rsidRPr="00B922F8">
        <w:rPr>
          <w:rFonts w:ascii="Arial" w:eastAsia="Times New Roman" w:hAnsi="Arial" w:cs="Arial"/>
          <w:sz w:val="24"/>
          <w:szCs w:val="24"/>
          <w:lang w:eastAsia="es-ES"/>
        </w:rPr>
        <w:t>jëts</w:t>
      </w:r>
      <w:proofErr w:type="gramEnd"/>
      <w:r w:rsidRPr="00B922F8">
        <w:rPr>
          <w:rFonts w:ascii="Arial" w:eastAsia="Times New Roman" w:hAnsi="Arial" w:cs="Arial"/>
          <w:sz w:val="24"/>
          <w:szCs w:val="24"/>
          <w:lang w:eastAsia="es-ES"/>
        </w:rPr>
        <w:t xml:space="preserve"> ku ja’ neky tëë tyëny uk ku may t’aktën;</w:t>
      </w: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  </w:t>
      </w: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lastRenderedPageBreak/>
        <w:t>III. La certificación de documentos cuando proceda y así se soliciten.</w:t>
      </w: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  Ja’ neky jaa te’n ja’ tyu’uyo’oy jëts ku nate’n ya’kamëtey,</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¿Cuáles son las modalidades en que se puede entregar la información?</w:t>
      </w:r>
    </w:p>
    <w:p w:rsidR="00B922F8" w:rsidRPr="00AE7078" w:rsidRDefault="00B922F8" w:rsidP="00AE7078">
      <w:pPr>
        <w:jc w:val="both"/>
        <w:rPr>
          <w:rFonts w:ascii="Arial" w:eastAsia="Times New Roman" w:hAnsi="Arial" w:cs="Arial"/>
          <w:b/>
          <w:sz w:val="24"/>
          <w:szCs w:val="24"/>
          <w:lang w:eastAsia="es-ES"/>
        </w:rPr>
      </w:pPr>
    </w:p>
    <w:p w:rsidR="00B922F8" w:rsidRPr="00AE707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¿Jëts ku mää ja’ pyätaty kute’n yak’amëtey?</w:t>
      </w:r>
    </w:p>
    <w:p w:rsidR="00B922F8" w:rsidRPr="00B922F8"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b/>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843"/>
      </w:tblGrid>
      <w:tr w:rsidR="00B922F8" w:rsidRPr="00B922F8" w:rsidTr="00E92724">
        <w:tc>
          <w:tcPr>
            <w:tcW w:w="2518" w:type="dxa"/>
            <w:shd w:val="clear" w:color="auto" w:fill="auto"/>
          </w:tcPr>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b/>
                <w:sz w:val="24"/>
                <w:szCs w:val="24"/>
                <w:lang w:val="es-ES" w:eastAsia="es-ES"/>
              </w:rPr>
              <w:t>MODALIDAD</w:t>
            </w:r>
          </w:p>
        </w:tc>
        <w:tc>
          <w:tcPr>
            <w:tcW w:w="1843" w:type="dxa"/>
            <w:shd w:val="clear" w:color="auto" w:fill="auto"/>
          </w:tcPr>
          <w:p w:rsidR="00B922F8" w:rsidRPr="00B922F8" w:rsidRDefault="00B922F8" w:rsidP="00AE7078">
            <w:pPr>
              <w:spacing w:line="360" w:lineRule="auto"/>
              <w:jc w:val="both"/>
              <w:rPr>
                <w:rFonts w:ascii="Arial" w:eastAsia="Times New Roman" w:hAnsi="Arial" w:cs="Arial"/>
                <w:b/>
                <w:sz w:val="24"/>
                <w:szCs w:val="24"/>
                <w:lang w:val="es-ES" w:eastAsia="es-ES"/>
              </w:rPr>
            </w:pPr>
            <w:r w:rsidRPr="00B922F8">
              <w:rPr>
                <w:rFonts w:ascii="Arial" w:eastAsia="Times New Roman" w:hAnsi="Arial" w:cs="Arial"/>
                <w:b/>
                <w:sz w:val="24"/>
                <w:szCs w:val="24"/>
                <w:lang w:val="es-ES" w:eastAsia="es-ES"/>
              </w:rPr>
              <w:t>COSTO EN MONEDA NACIONAL</w:t>
            </w:r>
          </w:p>
        </w:tc>
      </w:tr>
      <w:tr w:rsidR="00B922F8" w:rsidRPr="00B922F8" w:rsidTr="00E92724">
        <w:tc>
          <w:tcPr>
            <w:tcW w:w="2518" w:type="dxa"/>
            <w:shd w:val="clear" w:color="auto" w:fill="auto"/>
          </w:tcPr>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copia certificada, por una sola cara.</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versión pública, por una sola cara.</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copia simple o fotostática, por una sola cara.</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-De planos. </w:t>
            </w:r>
            <w:r w:rsidRPr="00B922F8">
              <w:rPr>
                <w:rFonts w:ascii="Arial" w:eastAsia="Times New Roman" w:hAnsi="Arial" w:cs="Arial"/>
                <w:sz w:val="24"/>
                <w:szCs w:val="24"/>
                <w:lang w:val="es-ES" w:eastAsia="es-ES"/>
              </w:rPr>
              <w:tab/>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discos flexibles de 3.5.</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discos compactos.</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-De audiocassettes. </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-De videocasetes.</w:t>
            </w:r>
          </w:p>
        </w:tc>
        <w:tc>
          <w:tcPr>
            <w:tcW w:w="1843" w:type="dxa"/>
            <w:shd w:val="clear" w:color="auto" w:fill="auto"/>
          </w:tcPr>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 $2.14</w:t>
            </w:r>
            <w:r w:rsidRPr="00B922F8">
              <w:rPr>
                <w:rFonts w:ascii="Arial" w:eastAsia="Times New Roman" w:hAnsi="Arial" w:cs="Arial"/>
                <w:sz w:val="24"/>
                <w:szCs w:val="24"/>
                <w:lang w:val="es-ES" w:eastAsia="es-ES"/>
              </w:rPr>
              <w:cr/>
              <w:t xml:space="preserve"> </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$0.53 </w:t>
            </w:r>
          </w:p>
          <w:p w:rsidR="00B922F8" w:rsidRPr="00B922F8" w:rsidRDefault="00B922F8" w:rsidP="00AE7078">
            <w:pPr>
              <w:spacing w:line="360" w:lineRule="auto"/>
              <w:jc w:val="both"/>
              <w:rPr>
                <w:rFonts w:ascii="Arial" w:eastAsia="Times New Roman" w:hAnsi="Arial" w:cs="Arial"/>
                <w:sz w:val="24"/>
                <w:szCs w:val="24"/>
                <w:lang w:val="es-ES" w:eastAsia="es-ES"/>
              </w:rPr>
            </w:pPr>
          </w:p>
          <w:p w:rsidR="00B922F8" w:rsidRPr="00B922F8" w:rsidRDefault="00B922F8" w:rsidP="00AE7078">
            <w:pPr>
              <w:spacing w:line="360" w:lineRule="auto"/>
              <w:jc w:val="both"/>
              <w:rPr>
                <w:rFonts w:ascii="Arial" w:eastAsia="Times New Roman" w:hAnsi="Arial" w:cs="Arial"/>
                <w:sz w:val="24"/>
                <w:szCs w:val="24"/>
                <w:lang w:val="es-ES" w:eastAsia="es-ES"/>
              </w:rPr>
            </w:pP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$0.53 </w:t>
            </w:r>
          </w:p>
          <w:p w:rsidR="00B922F8" w:rsidRPr="00B922F8" w:rsidRDefault="00B922F8" w:rsidP="00AE7078">
            <w:pPr>
              <w:spacing w:line="360" w:lineRule="auto"/>
              <w:jc w:val="both"/>
              <w:rPr>
                <w:rFonts w:ascii="Arial" w:eastAsia="Times New Roman" w:hAnsi="Arial" w:cs="Arial"/>
                <w:sz w:val="24"/>
                <w:szCs w:val="24"/>
                <w:lang w:val="es-ES" w:eastAsia="es-ES"/>
              </w:rPr>
            </w:pP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$93.77</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$19.84 </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 xml:space="preserve"> $19.84</w:t>
            </w:r>
          </w:p>
          <w:p w:rsidR="00B922F8" w:rsidRPr="00B922F8" w:rsidRDefault="00B922F8" w:rsidP="00AE7078">
            <w:pPr>
              <w:spacing w:line="360" w:lineRule="auto"/>
              <w:jc w:val="both"/>
              <w:rPr>
                <w:rFonts w:ascii="Arial" w:eastAsia="Times New Roman" w:hAnsi="Arial" w:cs="Arial"/>
                <w:sz w:val="24"/>
                <w:szCs w:val="24"/>
                <w:lang w:val="es-ES" w:eastAsia="es-ES"/>
              </w:rPr>
            </w:pPr>
            <w:r w:rsidRPr="00B922F8">
              <w:rPr>
                <w:rFonts w:ascii="Arial" w:eastAsia="Times New Roman" w:hAnsi="Arial" w:cs="Arial"/>
                <w:sz w:val="24"/>
                <w:szCs w:val="24"/>
                <w:lang w:val="es-ES" w:eastAsia="es-ES"/>
              </w:rPr>
              <w:t>$51.42</w:t>
            </w:r>
          </w:p>
        </w:tc>
      </w:tr>
    </w:tbl>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(Costos aplicables al ejercicio fiscal de que se trate)</w:t>
      </w:r>
    </w:p>
    <w:p w:rsidR="00B922F8" w:rsidRPr="002134DF"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 xml:space="preserve">¿Qué medios de defensa tiene el solicitante en caso de que no se le entregue la información requerida? </w:t>
      </w:r>
    </w:p>
    <w:p w:rsidR="00B922F8" w:rsidRPr="00B922F8"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¿Mää uk më’te’p te’n ja’ pëtëjkë’p uk nëkuwäänë’p uk kä’t  yakmoöty ja’ neky jëte’p kapxy tukëy tnëkapxkë’p?</w:t>
      </w:r>
    </w:p>
    <w:p w:rsidR="00B922F8" w:rsidRPr="00B922F8"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 xml:space="preserve">Si la respuesta otorgada por el Poder Judicial de la Ciudad de México, no es satisfactoria, el solicitante podrá interponer recurso de revisión en término máximo de 15 días contados a partir de la fecha de respuesta. </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proofErr w:type="gramStart"/>
      <w:r w:rsidRPr="00B922F8">
        <w:rPr>
          <w:rFonts w:ascii="Arial" w:eastAsia="Times New Roman" w:hAnsi="Arial" w:cs="Arial"/>
          <w:sz w:val="24"/>
          <w:szCs w:val="24"/>
          <w:lang w:eastAsia="es-ES"/>
        </w:rPr>
        <w:lastRenderedPageBreak/>
        <w:t>jëts</w:t>
      </w:r>
      <w:proofErr w:type="gramEnd"/>
      <w:r w:rsidRPr="00B922F8">
        <w:rPr>
          <w:rFonts w:ascii="Arial" w:eastAsia="Times New Roman" w:hAnsi="Arial" w:cs="Arial"/>
          <w:sz w:val="24"/>
          <w:szCs w:val="24"/>
          <w:lang w:eastAsia="es-ES"/>
        </w:rPr>
        <w:t xml:space="preserve"> ku ja’ te’n kapxy yakupëjt uk ja’ kujtukë’n tkupëjt jä’ mëëj kutukë’n yää nëwiiny mëëjkäjpoty ,uk jëst ku jyëte’n ja’ ëxtamjët’n jyatu’uyo’oyä’në’n öy ja’ mää ja’ neky yakju’ext jay te’n nyukutuk mäjmkoxëë nejt jëte’n nyukutujk ku nate’n jak’atsoojëmpity.</w:t>
      </w:r>
    </w:p>
    <w:p w:rsidR="002134DF" w:rsidRPr="00612D61" w:rsidRDefault="002134DF"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El recurso de revisión podrá interponerse, de manera directa o por correo certificado, ante el Instituto de Transparencia, Acceso a la Información Pública, Protección de Datos Personales y Rendición de Cuentas de la Ciudad de México, o ante la Unidad de Transparencia del Sujeto Obligado, la cual  al dar respuesta a una solicitud de acceso, orientarán al particular sobre su derecho de interponer el  recurso de revisión y el modo y plazo para hacerlo,</w:t>
      </w:r>
    </w:p>
    <w:p w:rsidR="00B922F8" w:rsidRPr="00AE7078" w:rsidRDefault="00B922F8" w:rsidP="00AE7078">
      <w:pPr>
        <w:jc w:val="both"/>
        <w:rPr>
          <w:rFonts w:ascii="Arial" w:eastAsia="Times New Roman" w:hAnsi="Arial" w:cs="Arial"/>
          <w:sz w:val="24"/>
          <w:szCs w:val="24"/>
          <w:lang w:eastAsia="es-ES"/>
        </w:rPr>
      </w:pPr>
    </w:p>
    <w:p w:rsidR="00B922F8" w:rsidRPr="00AE707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ku ja’ mää ja neky yakju’ext kapxy uk ku pë’n kapxy ja’ nate’n mëët ja’ nate’n ja’ pujxotp jay nate’n tkaxt jam ja’ mäÄ te’n nyukutukë’n uk ja’ kutuktäjk jëts te’n ja’ kapxy nate’n ja’ yaknëjäwë’t mëë ja’ kajp tukëy, jëts ku nate’n ja’ kapxy yak’exyet ja’ neky mëët ja’ jä’äy jya’ nate’n kapxy,</w:t>
      </w:r>
      <w:r w:rsidRPr="00AE7078">
        <w:rPr>
          <w:rFonts w:ascii="Arial" w:eastAsia="Times New Roman" w:hAnsi="Arial" w:cs="Arial"/>
          <w:sz w:val="24"/>
          <w:szCs w:val="24"/>
          <w:lang w:eastAsia="es-ES"/>
        </w:rPr>
        <w:t xml:space="preserve"> </w:t>
      </w:r>
      <w:r w:rsidRPr="00B922F8">
        <w:rPr>
          <w:rFonts w:ascii="Arial" w:eastAsia="Times New Roman" w:hAnsi="Arial" w:cs="Arial"/>
          <w:sz w:val="24"/>
          <w:szCs w:val="24"/>
          <w:lang w:eastAsia="es-ES"/>
        </w:rPr>
        <w:t xml:space="preserve">jëts ku nate’n kapxy tukëy tnëkäpxkëxt xë’n te’n ja’ yää mëj käjpoty nëwiiny uk ku nate’n ja’ jä’äy kapxy nate’n tnëjäwë’t ja’ te’p te´n puxtëjk jä’äy ku ja’ pätäjtë’pku kapxy nate’n t’ jëts ku nate´tatoojëmpet jëts ku nate’n ja´kapxy ja’ pätäjtë’p yakäpxwejt jets ku ja’ jënten ja tunä’ä’ën,                  </w:t>
      </w:r>
    </w:p>
    <w:p w:rsidR="00B922F8" w:rsidRPr="00B922F8" w:rsidRDefault="00B922F8" w:rsidP="00AE7078">
      <w:pPr>
        <w:jc w:val="both"/>
        <w:rPr>
          <w:rFonts w:ascii="Arial" w:eastAsia="Times New Roman" w:hAnsi="Arial" w:cs="Arial"/>
          <w:b/>
          <w:sz w:val="24"/>
          <w:szCs w:val="24"/>
          <w:lang w:eastAsia="es-ES"/>
        </w:rPr>
      </w:pPr>
    </w:p>
    <w:p w:rsidR="00612D61" w:rsidRPr="00612D61" w:rsidRDefault="00612D61" w:rsidP="00AE7078">
      <w:pPr>
        <w:spacing w:after="200" w:line="276" w:lineRule="auto"/>
        <w:ind w:left="720"/>
        <w:contextualSpacing/>
        <w:jc w:val="both"/>
        <w:rPr>
          <w:rFonts w:ascii="Arial" w:eastAsia="Calibri" w:hAnsi="Arial" w:cs="Arial"/>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 xml:space="preserve">TEMA II. </w:t>
      </w:r>
    </w:p>
    <w:p w:rsidR="00B922F8" w:rsidRPr="00AE7078" w:rsidRDefault="00B922F8" w:rsidP="00AE7078">
      <w:pPr>
        <w:jc w:val="both"/>
        <w:rPr>
          <w:rFonts w:ascii="Arial" w:eastAsia="Times New Roman" w:hAnsi="Arial" w:cs="Arial"/>
          <w:b/>
          <w:strike/>
          <w:sz w:val="24"/>
          <w:szCs w:val="24"/>
          <w:lang w:eastAsia="es-ES"/>
        </w:rPr>
      </w:pPr>
      <w:r w:rsidRPr="00B922F8">
        <w:rPr>
          <w:rFonts w:ascii="Arial" w:eastAsia="Times New Roman" w:hAnsi="Arial" w:cs="Arial"/>
          <w:b/>
          <w:sz w:val="24"/>
          <w:szCs w:val="24"/>
          <w:lang w:eastAsia="es-ES"/>
        </w:rPr>
        <w:t>LA PROTECCIÓN DE LOS DATOS PERSONALES Y EL</w:t>
      </w:r>
      <w:r w:rsidRPr="00AE7078">
        <w:rPr>
          <w:rFonts w:ascii="Arial" w:eastAsia="Times New Roman" w:hAnsi="Arial" w:cs="Arial"/>
          <w:b/>
          <w:sz w:val="24"/>
          <w:szCs w:val="24"/>
          <w:lang w:eastAsia="es-ES"/>
        </w:rPr>
        <w:t xml:space="preserve"> EJERCICIO DEL DERECHO DE ACCESO, RECTIFICACIÓN, CANCELACIÓN Y OPOSICIÓN DE DATOS PERSONALES (ARCO)</w:t>
      </w:r>
    </w:p>
    <w:p w:rsidR="00612D61" w:rsidRPr="00612D61" w:rsidRDefault="00612D61"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bCs/>
          <w:sz w:val="24"/>
          <w:szCs w:val="24"/>
          <w:lang w:eastAsia="es-ES"/>
        </w:rPr>
        <w:t>¿</w:t>
      </w:r>
      <w:r w:rsidRPr="00B922F8">
        <w:rPr>
          <w:rFonts w:ascii="Arial" w:eastAsia="Times New Roman" w:hAnsi="Arial" w:cs="Arial"/>
          <w:b/>
          <w:sz w:val="24"/>
          <w:szCs w:val="24"/>
          <w:lang w:eastAsia="es-ES"/>
        </w:rPr>
        <w:t xml:space="preserve">Sabías que existe una ley que protege la privacidad de tus datos personales? </w:t>
      </w:r>
    </w:p>
    <w:p w:rsidR="00B922F8" w:rsidRPr="00B922F8" w:rsidRDefault="00B922F8" w:rsidP="00AE7078">
      <w:pPr>
        <w:jc w:val="both"/>
        <w:rPr>
          <w:rFonts w:ascii="Arial" w:eastAsia="Times New Roman" w:hAnsi="Arial" w:cs="Arial"/>
          <w:b/>
          <w:sz w:val="24"/>
          <w:szCs w:val="24"/>
          <w:lang w:eastAsia="es-ES"/>
        </w:rPr>
      </w:pPr>
    </w:p>
    <w:p w:rsidR="00B922F8" w:rsidRPr="00B922F8" w:rsidRDefault="00B922F8" w:rsidP="00AE7078">
      <w:pPr>
        <w:jc w:val="both"/>
        <w:rPr>
          <w:rFonts w:ascii="Arial" w:eastAsia="Times New Roman" w:hAnsi="Arial" w:cs="Arial"/>
          <w:b/>
          <w:sz w:val="24"/>
          <w:szCs w:val="24"/>
          <w:lang w:eastAsia="es-ES"/>
        </w:rPr>
      </w:pPr>
      <w:r w:rsidRPr="00B922F8">
        <w:rPr>
          <w:rFonts w:ascii="Arial" w:eastAsia="Times New Roman" w:hAnsi="Arial" w:cs="Arial"/>
          <w:b/>
          <w:sz w:val="24"/>
          <w:szCs w:val="24"/>
          <w:lang w:eastAsia="es-ES"/>
        </w:rPr>
        <w:t>¿Mnëjäjëpa’metsa ku jaa te’p ja’ neky uk kutujk mpätaty te’p m’exyetëja mets ja’ mja’?</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La Ley de Protección de Datos Personales para el *Distrito Federal, se creo en el año 2008; en ella, se regula la protección y el tratamiento de los datos personales en posesión de los entes públicos locales.</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Ja’ jëte’p ja’ kutujkë’n tmëëtä’t’p yää mëëj käjpoty jate’n ojts t’akojt ja nyëkutukë’t ja’ jëmëjtp 2008: yë’ te’n pätäjtë’p ku t’exyet uk tpëkë’ët ja’ neky tukëy mëët ja’ jä’äy jya’ ja’ käjp nete’n yää ku tukëy,</w:t>
      </w:r>
    </w:p>
    <w:p w:rsidR="00B922F8" w:rsidRPr="00B922F8" w:rsidRDefault="00B922F8" w:rsidP="00AE7078">
      <w:pPr>
        <w:jc w:val="both"/>
        <w:rPr>
          <w:rFonts w:ascii="Arial" w:eastAsia="Times New Roman" w:hAnsi="Arial" w:cs="Arial"/>
          <w:sz w:val="24"/>
          <w:szCs w:val="24"/>
          <w:lang w:eastAsia="es-ES"/>
        </w:rPr>
      </w:pPr>
    </w:p>
    <w:p w:rsidR="00B922F8" w:rsidRPr="00B922F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t>Los datos personales son toda aquella información numérica, alfabética, gráfica, acústica o de cualquier otro tipo que permita identificar a una persona física, (ideología, origen étnico o racial, afiliación política, religión, preferencia sexual, domicilio y teléfono particular, entre otros).</w:t>
      </w:r>
    </w:p>
    <w:p w:rsidR="00B922F8" w:rsidRPr="00B922F8" w:rsidRDefault="00B922F8" w:rsidP="00AE7078">
      <w:pPr>
        <w:jc w:val="both"/>
        <w:rPr>
          <w:rFonts w:ascii="Arial" w:eastAsia="Times New Roman" w:hAnsi="Arial" w:cs="Arial"/>
          <w:sz w:val="24"/>
          <w:szCs w:val="24"/>
          <w:lang w:eastAsia="es-ES"/>
        </w:rPr>
      </w:pPr>
    </w:p>
    <w:p w:rsidR="00B922F8" w:rsidRPr="00AE7078" w:rsidRDefault="00B922F8" w:rsidP="00AE7078">
      <w:pPr>
        <w:jc w:val="both"/>
        <w:rPr>
          <w:rFonts w:ascii="Arial" w:eastAsia="Times New Roman" w:hAnsi="Arial" w:cs="Arial"/>
          <w:sz w:val="24"/>
          <w:szCs w:val="24"/>
          <w:lang w:eastAsia="es-ES"/>
        </w:rPr>
      </w:pPr>
      <w:r w:rsidRPr="00B922F8">
        <w:rPr>
          <w:rFonts w:ascii="Arial" w:eastAsia="Times New Roman" w:hAnsi="Arial" w:cs="Arial"/>
          <w:sz w:val="24"/>
          <w:szCs w:val="24"/>
          <w:lang w:eastAsia="es-ES"/>
        </w:rPr>
        <w:lastRenderedPageBreak/>
        <w:t>ku te’n ja’ mëët ja’ nate’n xë’n ja’ jä’äy tii ja’ pën ja’ xë’nja’ mytyaky uk xë’n ja’ uk tiija’ y’ëxpiky uk mää ja’ tysoony mää ja’ kyukäjp uk Pen ja’ jëtyëjk uk tixtyëjk uk uk pënte’ja’ ja ja’ pujx tmëëta’tyaj uk kä’t uk te’n nitiiy uk xë’njä’)</w:t>
      </w:r>
    </w:p>
    <w:p w:rsidR="00354241" w:rsidRPr="00AE7078"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b/>
          <w:sz w:val="24"/>
          <w:szCs w:val="24"/>
          <w:lang w:eastAsia="es-ES"/>
        </w:rPr>
      </w:pPr>
      <w:r w:rsidRPr="00354241">
        <w:rPr>
          <w:rFonts w:ascii="Arial" w:eastAsia="Times New Roman" w:hAnsi="Arial" w:cs="Arial"/>
          <w:b/>
          <w:sz w:val="24"/>
          <w:szCs w:val="24"/>
          <w:lang w:eastAsia="es-ES"/>
        </w:rPr>
        <w:t xml:space="preserve">La ley regula, a su vez, los derechos ARCO: </w:t>
      </w:r>
    </w:p>
    <w:p w:rsidR="00354241" w:rsidRPr="00354241" w:rsidRDefault="00354241" w:rsidP="00AE7078">
      <w:pPr>
        <w:jc w:val="both"/>
        <w:rPr>
          <w:rFonts w:ascii="Arial" w:eastAsia="Times New Roman" w:hAnsi="Arial" w:cs="Arial"/>
          <w:b/>
          <w:sz w:val="24"/>
          <w:szCs w:val="24"/>
          <w:lang w:eastAsia="es-ES"/>
        </w:rPr>
      </w:pPr>
      <w:r w:rsidRPr="00354241">
        <w:rPr>
          <w:rFonts w:ascii="Arial" w:eastAsia="Times New Roman" w:hAnsi="Arial" w:cs="Arial"/>
          <w:b/>
          <w:sz w:val="24"/>
          <w:szCs w:val="24"/>
          <w:lang w:eastAsia="es-ES"/>
        </w:rPr>
        <w:t xml:space="preserve">                                                                       </w:t>
      </w:r>
    </w:p>
    <w:p w:rsidR="00354241" w:rsidRPr="00354241" w:rsidRDefault="00354241" w:rsidP="00AE7078">
      <w:pPr>
        <w:jc w:val="both"/>
        <w:rPr>
          <w:rFonts w:ascii="Arial" w:eastAsia="Times New Roman" w:hAnsi="Arial" w:cs="Arial"/>
          <w:b/>
          <w:sz w:val="24"/>
          <w:szCs w:val="24"/>
          <w:lang w:eastAsia="es-ES"/>
        </w:rPr>
      </w:pPr>
      <w:proofErr w:type="gramStart"/>
      <w:r w:rsidRPr="00354241">
        <w:rPr>
          <w:rFonts w:ascii="Arial" w:eastAsia="Times New Roman" w:hAnsi="Arial" w:cs="Arial"/>
          <w:b/>
          <w:sz w:val="24"/>
          <w:szCs w:val="24"/>
          <w:lang w:eastAsia="es-ES"/>
        </w:rPr>
        <w:t>yë</w:t>
      </w:r>
      <w:proofErr w:type="gramEnd"/>
      <w:r w:rsidRPr="00354241">
        <w:rPr>
          <w:rFonts w:ascii="Arial" w:eastAsia="Times New Roman" w:hAnsi="Arial" w:cs="Arial"/>
          <w:b/>
          <w:sz w:val="24"/>
          <w:szCs w:val="24"/>
          <w:lang w:eastAsia="es-ES"/>
        </w:rPr>
        <w:t>’ kutukë’n te’n tmëëtä’tp ku nate’tnëtan ARCO:</w:t>
      </w:r>
    </w:p>
    <w:p w:rsidR="00354241" w:rsidRPr="00354241" w:rsidRDefault="00354241" w:rsidP="00AE7078">
      <w:pPr>
        <w:jc w:val="both"/>
        <w:rPr>
          <w:rFonts w:ascii="Arial" w:eastAsia="Times New Roman" w:hAnsi="Arial" w:cs="Arial"/>
          <w:sz w:val="24"/>
          <w:szCs w:val="24"/>
          <w:lang w:eastAsia="es-ES"/>
        </w:rPr>
      </w:pPr>
    </w:p>
    <w:p w:rsidR="00354241" w:rsidRPr="00AE7078" w:rsidRDefault="00354241" w:rsidP="00AE7078">
      <w:pPr>
        <w:jc w:val="both"/>
        <w:rPr>
          <w:rFonts w:ascii="Arial" w:eastAsia="Times New Roman" w:hAnsi="Arial" w:cs="Arial"/>
          <w:sz w:val="24"/>
          <w:szCs w:val="24"/>
          <w:lang w:eastAsia="es-ES"/>
        </w:rPr>
      </w:pPr>
      <w:r w:rsidRPr="00354241">
        <w:rPr>
          <w:rFonts w:ascii="Arial" w:eastAsia="Times New Roman" w:hAnsi="Arial" w:cs="Arial"/>
          <w:sz w:val="24"/>
          <w:szCs w:val="24"/>
          <w:lang w:eastAsia="es-ES"/>
        </w:rPr>
        <w:t>Acceso a datos personales,</w:t>
      </w:r>
      <w:r w:rsidRPr="00AE7078">
        <w:rPr>
          <w:rFonts w:ascii="Arial" w:eastAsia="Times New Roman" w:hAnsi="Arial" w:cs="Arial"/>
          <w:sz w:val="24"/>
          <w:szCs w:val="24"/>
          <w:lang w:eastAsia="es-ES"/>
        </w:rPr>
        <w:t xml:space="preserve"> es el derecho que tienes para solicitar y obtener información relacionada con tus datos personales que obran en algún sistema de datos personales, </w:t>
      </w:r>
    </w:p>
    <w:p w:rsidR="00354241" w:rsidRPr="00354241" w:rsidRDefault="00354241" w:rsidP="00AE7078">
      <w:pPr>
        <w:jc w:val="both"/>
        <w:rPr>
          <w:rFonts w:ascii="Arial" w:eastAsia="Times New Roman" w:hAnsi="Arial" w:cs="Arial"/>
          <w:sz w:val="24"/>
          <w:szCs w:val="24"/>
          <w:lang w:eastAsia="es-ES"/>
        </w:rPr>
      </w:pPr>
    </w:p>
    <w:p w:rsidR="00354241" w:rsidRPr="00AE7078" w:rsidRDefault="00354241" w:rsidP="00AE7078">
      <w:pPr>
        <w:jc w:val="both"/>
        <w:rPr>
          <w:rFonts w:ascii="Arial" w:eastAsia="Times New Roman" w:hAnsi="Arial" w:cs="Arial"/>
          <w:sz w:val="24"/>
          <w:szCs w:val="24"/>
          <w:lang w:eastAsia="es-ES"/>
        </w:rPr>
      </w:pPr>
      <w:proofErr w:type="gramStart"/>
      <w:r w:rsidRPr="00354241">
        <w:rPr>
          <w:rFonts w:ascii="Arial" w:eastAsia="Times New Roman" w:hAnsi="Arial" w:cs="Arial"/>
          <w:sz w:val="24"/>
          <w:szCs w:val="24"/>
          <w:lang w:eastAsia="es-ES"/>
        </w:rPr>
        <w:t>ku</w:t>
      </w:r>
      <w:proofErr w:type="gramEnd"/>
      <w:r w:rsidRPr="00354241">
        <w:rPr>
          <w:rFonts w:ascii="Arial" w:eastAsia="Times New Roman" w:hAnsi="Arial" w:cs="Arial"/>
          <w:sz w:val="24"/>
          <w:szCs w:val="24"/>
          <w:lang w:eastAsia="es-ES"/>
        </w:rPr>
        <w:t xml:space="preserve"> te’nja’ tukëy yakmëëtä’äkixy</w:t>
      </w:r>
      <w:r w:rsidRPr="00AE7078">
        <w:rPr>
          <w:rFonts w:ascii="Arial" w:eastAsia="Times New Roman" w:hAnsi="Arial" w:cs="Arial"/>
          <w:sz w:val="24"/>
          <w:szCs w:val="24"/>
          <w:lang w:eastAsia="es-ES"/>
        </w:rPr>
        <w:t>, Ku te’n ja’ pyätaty jëts  kapxy ja’ nate’n ku mëët ja’ tnëjäwë’t jëts ku mëë tukëy  ja’ jya’ nate’n xë’n te’n tyu’uyo’oy ku nate’n kapxy yak patu’unt.</w:t>
      </w:r>
    </w:p>
    <w:p w:rsidR="00354241" w:rsidRPr="00354241"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sz w:val="24"/>
          <w:szCs w:val="24"/>
          <w:lang w:eastAsia="es-ES"/>
        </w:rPr>
      </w:pPr>
      <w:r w:rsidRPr="00354241">
        <w:rPr>
          <w:rFonts w:ascii="Arial" w:eastAsia="Times New Roman" w:hAnsi="Arial" w:cs="Arial"/>
          <w:b/>
          <w:sz w:val="24"/>
          <w:szCs w:val="24"/>
          <w:lang w:eastAsia="es-ES"/>
        </w:rPr>
        <w:t>Rectificación,</w:t>
      </w:r>
      <w:r w:rsidRPr="00354241">
        <w:rPr>
          <w:rFonts w:ascii="Arial" w:eastAsia="Times New Roman" w:hAnsi="Arial" w:cs="Arial"/>
          <w:sz w:val="24"/>
          <w:szCs w:val="24"/>
          <w:lang w:eastAsia="es-ES"/>
        </w:rPr>
        <w:t xml:space="preserve"> te permite corregir tus datos personales (si son inexactos, incompletos o inadecuados).</w:t>
      </w:r>
    </w:p>
    <w:p w:rsidR="00354241" w:rsidRPr="00354241" w:rsidRDefault="00354241" w:rsidP="00AE7078">
      <w:pPr>
        <w:jc w:val="both"/>
        <w:rPr>
          <w:rFonts w:ascii="Arial" w:eastAsia="Times New Roman" w:hAnsi="Arial" w:cs="Arial"/>
          <w:sz w:val="24"/>
          <w:szCs w:val="24"/>
          <w:lang w:eastAsia="es-ES"/>
        </w:rPr>
      </w:pPr>
    </w:p>
    <w:p w:rsidR="00354241" w:rsidRPr="00AE7078" w:rsidRDefault="00354241" w:rsidP="00AE7078">
      <w:pPr>
        <w:jc w:val="both"/>
        <w:rPr>
          <w:rFonts w:ascii="Arial" w:eastAsia="Times New Roman" w:hAnsi="Arial" w:cs="Arial"/>
          <w:sz w:val="24"/>
          <w:szCs w:val="24"/>
          <w:lang w:eastAsia="es-ES"/>
        </w:rPr>
      </w:pPr>
      <w:r w:rsidRPr="00354241">
        <w:rPr>
          <w:rFonts w:ascii="Arial" w:eastAsia="Times New Roman" w:hAnsi="Arial" w:cs="Arial"/>
          <w:sz w:val="24"/>
          <w:szCs w:val="24"/>
          <w:lang w:eastAsia="es-ES"/>
        </w:rPr>
        <w:t>Ku tëë yakju’ixy,</w:t>
      </w:r>
      <w:r w:rsidRPr="00AE7078">
        <w:rPr>
          <w:rFonts w:ascii="Arial" w:eastAsia="Times New Roman" w:hAnsi="Arial" w:cs="Arial"/>
          <w:sz w:val="24"/>
          <w:szCs w:val="24"/>
          <w:lang w:eastAsia="es-ES"/>
        </w:rPr>
        <w:t xml:space="preserve"> </w:t>
      </w:r>
      <w:r w:rsidRPr="00354241">
        <w:rPr>
          <w:rFonts w:ascii="Arial" w:eastAsia="Times New Roman" w:hAnsi="Arial" w:cs="Arial"/>
          <w:sz w:val="24"/>
          <w:szCs w:val="24"/>
          <w:lang w:eastAsia="es-ES"/>
        </w:rPr>
        <w:t>Ku tëë tju’ext jëts ku tëë y’akju’ixy tukë’y uk ku tëë öy tyany (ku ka’t ja’ kypaxy uk ku y’aktëköy tii ten ja’ yatsokp uk xë’n te’n ja’ tyu’unt)</w:t>
      </w:r>
    </w:p>
    <w:p w:rsidR="00354241" w:rsidRPr="00AE7078"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b/>
          <w:sz w:val="24"/>
          <w:szCs w:val="24"/>
          <w:lang w:eastAsia="es-ES"/>
        </w:rPr>
      </w:pPr>
      <w:r w:rsidRPr="00354241">
        <w:rPr>
          <w:rFonts w:ascii="Arial" w:eastAsia="Times New Roman" w:hAnsi="Arial" w:cs="Arial"/>
          <w:b/>
          <w:sz w:val="24"/>
          <w:szCs w:val="24"/>
          <w:lang w:eastAsia="es-ES"/>
        </w:rPr>
        <w:t xml:space="preserve">Cancelación, </w:t>
      </w:r>
      <w:r w:rsidRPr="00354241">
        <w:rPr>
          <w:rFonts w:ascii="Arial" w:eastAsia="Times New Roman" w:hAnsi="Arial" w:cs="Arial"/>
          <w:sz w:val="24"/>
          <w:szCs w:val="24"/>
          <w:lang w:eastAsia="es-ES"/>
        </w:rPr>
        <w:t>puedes solicitar al ente público que sean suprimidos o eliminados de sus sistemas de datos</w:t>
      </w:r>
    </w:p>
    <w:p w:rsidR="00354241" w:rsidRPr="00354241" w:rsidRDefault="00354241" w:rsidP="00AE7078">
      <w:pPr>
        <w:jc w:val="both"/>
        <w:rPr>
          <w:rFonts w:ascii="Arial" w:eastAsia="Times New Roman" w:hAnsi="Arial" w:cs="Arial"/>
          <w:b/>
          <w:sz w:val="24"/>
          <w:szCs w:val="24"/>
          <w:lang w:eastAsia="es-ES"/>
        </w:rPr>
      </w:pPr>
      <w:proofErr w:type="gramStart"/>
      <w:r w:rsidRPr="00354241">
        <w:rPr>
          <w:rFonts w:ascii="Arial" w:eastAsia="Times New Roman" w:hAnsi="Arial" w:cs="Arial"/>
          <w:b/>
          <w:sz w:val="24"/>
          <w:szCs w:val="24"/>
          <w:lang w:eastAsia="es-ES"/>
        </w:rPr>
        <w:t>ku</w:t>
      </w:r>
      <w:proofErr w:type="gramEnd"/>
      <w:r w:rsidRPr="00354241">
        <w:rPr>
          <w:rFonts w:ascii="Arial" w:eastAsia="Times New Roman" w:hAnsi="Arial" w:cs="Arial"/>
          <w:b/>
          <w:sz w:val="24"/>
          <w:szCs w:val="24"/>
          <w:lang w:eastAsia="es-ES"/>
        </w:rPr>
        <w:t xml:space="preserve"> kä’t yakupiky,</w:t>
      </w:r>
      <w:r w:rsidRPr="00AE7078">
        <w:rPr>
          <w:rFonts w:ascii="Arial" w:eastAsia="Times New Roman" w:hAnsi="Arial" w:cs="Arial"/>
          <w:b/>
          <w:sz w:val="24"/>
          <w:szCs w:val="24"/>
          <w:lang w:eastAsia="es-ES"/>
        </w:rPr>
        <w:t xml:space="preserve"> </w:t>
      </w:r>
      <w:r w:rsidRPr="00354241">
        <w:rPr>
          <w:rFonts w:ascii="Arial" w:eastAsia="Times New Roman" w:hAnsi="Arial" w:cs="Arial"/>
          <w:sz w:val="24"/>
          <w:szCs w:val="24"/>
          <w:lang w:eastAsia="es-ES"/>
        </w:rPr>
        <w:t>Öy ja’ ku käjp yak’amuto’ot uk jëts yë’ nyekyïetpy yakjo’otst ja te’p kat tyëny,</w:t>
      </w:r>
    </w:p>
    <w:p w:rsidR="00354241" w:rsidRPr="00354241" w:rsidRDefault="00354241" w:rsidP="00AE7078">
      <w:pPr>
        <w:jc w:val="both"/>
        <w:rPr>
          <w:rFonts w:ascii="Arial" w:eastAsia="Times New Roman" w:hAnsi="Arial" w:cs="Arial"/>
          <w:sz w:val="24"/>
          <w:szCs w:val="24"/>
          <w:lang w:eastAsia="es-ES"/>
        </w:rPr>
      </w:pPr>
    </w:p>
    <w:p w:rsidR="00354241" w:rsidRPr="00AE7078" w:rsidRDefault="00354241" w:rsidP="00AE7078">
      <w:pPr>
        <w:jc w:val="both"/>
        <w:rPr>
          <w:rFonts w:ascii="Arial" w:eastAsia="Times New Roman" w:hAnsi="Arial" w:cs="Arial"/>
          <w:sz w:val="24"/>
          <w:szCs w:val="24"/>
          <w:lang w:eastAsia="es-ES"/>
        </w:rPr>
      </w:pPr>
      <w:r w:rsidRPr="00354241">
        <w:rPr>
          <w:rFonts w:ascii="Arial" w:eastAsia="Times New Roman" w:hAnsi="Arial" w:cs="Arial"/>
          <w:b/>
          <w:sz w:val="24"/>
          <w:szCs w:val="24"/>
          <w:lang w:eastAsia="es-ES"/>
        </w:rPr>
        <w:t>Oposición,</w:t>
      </w:r>
      <w:r w:rsidRPr="00AE7078">
        <w:rPr>
          <w:rFonts w:ascii="Arial" w:eastAsia="Times New Roman" w:hAnsi="Arial" w:cs="Arial"/>
          <w:sz w:val="24"/>
          <w:szCs w:val="24"/>
          <w:lang w:eastAsia="es-ES"/>
        </w:rPr>
        <w:t xml:space="preserve"> si tus datos se obtienen sin tu consentimiento, podrás oponerte a su uso o difusión</w:t>
      </w:r>
    </w:p>
    <w:p w:rsidR="00354241" w:rsidRPr="00AE7078" w:rsidRDefault="00354241" w:rsidP="00AE7078">
      <w:pPr>
        <w:jc w:val="both"/>
        <w:rPr>
          <w:rFonts w:ascii="Arial" w:eastAsia="Times New Roman" w:hAnsi="Arial" w:cs="Arial"/>
          <w:b/>
          <w:sz w:val="24"/>
          <w:szCs w:val="24"/>
          <w:lang w:eastAsia="es-ES"/>
        </w:rPr>
      </w:pPr>
    </w:p>
    <w:p w:rsidR="00354241" w:rsidRPr="00AE7078" w:rsidRDefault="00354241" w:rsidP="00AE7078">
      <w:pPr>
        <w:jc w:val="both"/>
        <w:rPr>
          <w:rFonts w:ascii="Arial" w:eastAsia="Times New Roman" w:hAnsi="Arial" w:cs="Arial"/>
          <w:sz w:val="24"/>
          <w:szCs w:val="24"/>
          <w:lang w:eastAsia="es-ES"/>
        </w:rPr>
      </w:pPr>
      <w:proofErr w:type="gramStart"/>
      <w:r w:rsidRPr="00354241">
        <w:rPr>
          <w:rFonts w:ascii="Arial" w:eastAsia="Times New Roman" w:hAnsi="Arial" w:cs="Arial"/>
          <w:b/>
          <w:sz w:val="24"/>
          <w:szCs w:val="24"/>
          <w:lang w:eastAsia="es-ES"/>
        </w:rPr>
        <w:t>ku</w:t>
      </w:r>
      <w:proofErr w:type="gramEnd"/>
      <w:r w:rsidRPr="00354241">
        <w:rPr>
          <w:rFonts w:ascii="Arial" w:eastAsia="Times New Roman" w:hAnsi="Arial" w:cs="Arial"/>
          <w:b/>
          <w:sz w:val="24"/>
          <w:szCs w:val="24"/>
          <w:lang w:eastAsia="es-ES"/>
        </w:rPr>
        <w:t xml:space="preserve"> kä’t yakupky,</w:t>
      </w:r>
      <w:r w:rsidRPr="00AE7078">
        <w:rPr>
          <w:rFonts w:ascii="Arial" w:eastAsia="Times New Roman" w:hAnsi="Arial" w:cs="Arial"/>
          <w:b/>
          <w:sz w:val="24"/>
          <w:szCs w:val="24"/>
          <w:lang w:eastAsia="es-ES"/>
        </w:rPr>
        <w:t xml:space="preserve"> </w:t>
      </w:r>
      <w:r w:rsidRPr="00AE7078">
        <w:rPr>
          <w:rFonts w:ascii="Arial" w:eastAsia="Times New Roman" w:hAnsi="Arial" w:cs="Arial"/>
          <w:sz w:val="24"/>
          <w:szCs w:val="24"/>
          <w:lang w:eastAsia="es-ES"/>
        </w:rPr>
        <w:t>pënjap ja’ neky wentsoo jëts kä’t xnëjäw öy ja’ mää kä’t xkupëjkt ku wenktsoo t’aktunänt ja’ kä’t ja’ tyu’unt,</w:t>
      </w:r>
    </w:p>
    <w:p w:rsidR="00354241" w:rsidRPr="00AE7078"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b/>
          <w:sz w:val="24"/>
          <w:szCs w:val="24"/>
          <w:lang w:eastAsia="es-ES"/>
        </w:rPr>
      </w:pPr>
      <w:r w:rsidRPr="00354241">
        <w:rPr>
          <w:rFonts w:ascii="Arial" w:eastAsia="Times New Roman" w:hAnsi="Arial" w:cs="Arial"/>
          <w:b/>
          <w:sz w:val="24"/>
          <w:szCs w:val="24"/>
          <w:lang w:eastAsia="es-ES"/>
        </w:rPr>
        <w:t>¿Qué es un sistema de datos persona  les u con cuántos de cuenta?</w:t>
      </w:r>
    </w:p>
    <w:p w:rsidR="00354241" w:rsidRPr="00354241"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sz w:val="24"/>
          <w:szCs w:val="24"/>
          <w:lang w:eastAsia="es-ES"/>
        </w:rPr>
      </w:pPr>
      <w:r w:rsidRPr="00354241">
        <w:rPr>
          <w:rFonts w:ascii="Arial" w:eastAsia="Times New Roman" w:hAnsi="Arial" w:cs="Arial"/>
          <w:sz w:val="24"/>
          <w:szCs w:val="24"/>
          <w:lang w:eastAsia="es-ES"/>
        </w:rPr>
        <w:t xml:space="preserve">¿Tiite’n ja’ mëj kutujk ja’ neky tyaknëpatë’n uk xë’n ja’uk jën’ä’jk ja’?  </w:t>
      </w:r>
    </w:p>
    <w:p w:rsidR="00354241" w:rsidRPr="00354241" w:rsidRDefault="00354241" w:rsidP="00AE7078">
      <w:pPr>
        <w:jc w:val="both"/>
        <w:rPr>
          <w:rFonts w:ascii="Arial" w:eastAsia="Times New Roman" w:hAnsi="Arial" w:cs="Arial"/>
          <w:sz w:val="24"/>
          <w:szCs w:val="24"/>
          <w:lang w:val="es-ES" w:eastAsia="es-ES"/>
        </w:rPr>
      </w:pPr>
    </w:p>
    <w:p w:rsidR="00354241" w:rsidRPr="00354241" w:rsidRDefault="00354241" w:rsidP="00AE7078">
      <w:pPr>
        <w:jc w:val="both"/>
        <w:rPr>
          <w:rFonts w:ascii="Arial" w:eastAsia="Times New Roman" w:hAnsi="Arial" w:cs="Arial"/>
          <w:b/>
          <w:sz w:val="24"/>
          <w:szCs w:val="24"/>
          <w:lang w:val="es-ES" w:eastAsia="es-ES"/>
        </w:rPr>
      </w:pPr>
      <w:r w:rsidRPr="00354241">
        <w:rPr>
          <w:rFonts w:ascii="Arial" w:eastAsia="Times New Roman" w:hAnsi="Arial" w:cs="Arial"/>
          <w:sz w:val="24"/>
          <w:szCs w:val="24"/>
          <w:lang w:val="es-ES" w:eastAsia="es-ES"/>
        </w:rPr>
        <w:t>Los Sistemas de Datos Personales son los conjuntos organizados de archivos, registros, ficheros, base o bancos de datos personales de los entes públicos, cualquiera que sea la forma o modalidad de su creación, almacenamiento, organización y acceso.</w:t>
      </w:r>
    </w:p>
    <w:p w:rsidR="00354241" w:rsidRPr="00354241" w:rsidRDefault="00354241" w:rsidP="00AE7078">
      <w:pPr>
        <w:jc w:val="both"/>
        <w:rPr>
          <w:rFonts w:ascii="Arial" w:eastAsia="Times New Roman" w:hAnsi="Arial" w:cs="Arial"/>
          <w:sz w:val="24"/>
          <w:szCs w:val="24"/>
          <w:lang w:val="es-ES" w:eastAsia="es-ES"/>
        </w:rPr>
      </w:pPr>
    </w:p>
    <w:p w:rsidR="00354241" w:rsidRPr="00354241" w:rsidRDefault="00354241" w:rsidP="00AE7078">
      <w:pPr>
        <w:jc w:val="both"/>
        <w:rPr>
          <w:rFonts w:ascii="Arial" w:eastAsia="Times New Roman" w:hAnsi="Arial" w:cs="Arial"/>
          <w:sz w:val="24"/>
          <w:szCs w:val="24"/>
          <w:lang w:val="es-ES" w:eastAsia="es-ES"/>
        </w:rPr>
      </w:pPr>
      <w:r w:rsidRPr="00354241">
        <w:rPr>
          <w:rFonts w:ascii="Arial" w:eastAsia="Times New Roman" w:hAnsi="Arial" w:cs="Arial"/>
          <w:sz w:val="24"/>
          <w:szCs w:val="24"/>
          <w:lang w:val="es-ES" w:eastAsia="es-ES"/>
        </w:rPr>
        <w:t>Xë’ ja mëjkutukë’n ja’ neky t’aknëpety ja’ te’n kyapxpy ku te’n ja’ nky may mët tukëy jap may tpëkë’ëkixy ja’ manyeky ja jä’äy nyeky mëët ja’ kajp öy myëte’p ja’ neky jay ku jap nyëpety tukëy ja neky  uk öy ja’ ku n’jakojë’n jëts nate’n n’aktunpäjtë’n</w:t>
      </w:r>
    </w:p>
    <w:p w:rsidR="00354241" w:rsidRPr="00AE7078" w:rsidRDefault="00354241" w:rsidP="00AE7078">
      <w:pPr>
        <w:jc w:val="both"/>
        <w:rPr>
          <w:rFonts w:ascii="Arial" w:eastAsia="Times New Roman" w:hAnsi="Arial" w:cs="Arial"/>
          <w:sz w:val="24"/>
          <w:szCs w:val="24"/>
          <w:lang w:eastAsia="es-ES"/>
        </w:rPr>
      </w:pPr>
    </w:p>
    <w:p w:rsidR="00354241" w:rsidRPr="00354241" w:rsidRDefault="00354241" w:rsidP="00AE7078">
      <w:pPr>
        <w:jc w:val="both"/>
        <w:rPr>
          <w:rFonts w:ascii="Arial" w:eastAsia="Times New Roman" w:hAnsi="Arial" w:cs="Arial"/>
          <w:sz w:val="24"/>
          <w:szCs w:val="24"/>
          <w:lang w:val="es-ES" w:eastAsia="es-ES"/>
        </w:rPr>
      </w:pPr>
      <w:r w:rsidRPr="00354241">
        <w:rPr>
          <w:rFonts w:ascii="Arial" w:eastAsia="Times New Roman" w:hAnsi="Arial" w:cs="Arial"/>
          <w:sz w:val="24"/>
          <w:szCs w:val="24"/>
          <w:lang w:val="es-ES" w:eastAsia="es-ES"/>
        </w:rPr>
        <w:lastRenderedPageBreak/>
        <w:t>El Poder Judicial tiene en su resguardo 27 sistemas de Datos Personales (SDP).</w:t>
      </w:r>
    </w:p>
    <w:p w:rsidR="00354241" w:rsidRPr="00354241" w:rsidRDefault="00354241" w:rsidP="00AE7078">
      <w:pPr>
        <w:jc w:val="both"/>
        <w:rPr>
          <w:rFonts w:ascii="Arial" w:eastAsia="Times New Roman" w:hAnsi="Arial" w:cs="Arial"/>
          <w:sz w:val="24"/>
          <w:szCs w:val="24"/>
          <w:lang w:val="es-ES" w:eastAsia="es-ES"/>
        </w:rPr>
      </w:pPr>
      <w:r w:rsidRPr="00354241">
        <w:rPr>
          <w:rFonts w:ascii="Arial" w:eastAsia="Times New Roman" w:hAnsi="Arial" w:cs="Arial"/>
          <w:sz w:val="24"/>
          <w:szCs w:val="24"/>
          <w:lang w:val="es-ES" w:eastAsia="es-ES"/>
        </w:rPr>
        <w:t>Ja’ mëëj kutukë’n nate’n tmëet’aty te’n tpëjkë’ky 27 te’n nëmay ja’ jä’äy nyeky tukëy may,</w:t>
      </w:r>
    </w:p>
    <w:p w:rsidR="00354241" w:rsidRPr="00354241" w:rsidRDefault="00354241" w:rsidP="00AE7078">
      <w:pPr>
        <w:contextualSpacing/>
        <w:jc w:val="both"/>
        <w:rPr>
          <w:rFonts w:ascii="Arial" w:eastAsia="Calibri" w:hAnsi="Arial" w:cs="Arial"/>
          <w:b/>
          <w:sz w:val="24"/>
          <w:szCs w:val="24"/>
          <w:lang w:eastAsia="es-ES"/>
        </w:rPr>
      </w:pPr>
    </w:p>
    <w:p w:rsidR="00354241" w:rsidRPr="00354241" w:rsidRDefault="00354241" w:rsidP="00AE7078">
      <w:pPr>
        <w:contextualSpacing/>
        <w:jc w:val="both"/>
        <w:rPr>
          <w:rFonts w:ascii="Arial" w:eastAsia="Calibri" w:hAnsi="Arial" w:cs="Arial"/>
          <w:b/>
          <w:sz w:val="24"/>
          <w:szCs w:val="24"/>
          <w:lang w:eastAsia="es-ES"/>
        </w:rPr>
      </w:pPr>
      <w:r w:rsidRPr="00354241">
        <w:rPr>
          <w:rFonts w:ascii="Arial" w:eastAsia="Calibri" w:hAnsi="Arial" w:cs="Arial"/>
          <w:b/>
          <w:sz w:val="24"/>
          <w:szCs w:val="24"/>
          <w:lang w:eastAsia="es-ES"/>
        </w:rPr>
        <w:t>¿Cuál es el marco normativo aplicable al Poder Judicial de la Ciudad de  México, respecto del derecho de protección de datos personales?</w:t>
      </w:r>
    </w:p>
    <w:p w:rsidR="00354241" w:rsidRPr="00354241" w:rsidRDefault="00354241" w:rsidP="00AE7078">
      <w:pPr>
        <w:contextualSpacing/>
        <w:jc w:val="both"/>
        <w:rPr>
          <w:rFonts w:ascii="Arial" w:eastAsia="Calibri" w:hAnsi="Arial" w:cs="Arial"/>
          <w:b/>
          <w:sz w:val="24"/>
          <w:szCs w:val="24"/>
          <w:lang w:eastAsia="es-ES"/>
        </w:rPr>
      </w:pPr>
    </w:p>
    <w:p w:rsidR="00354241" w:rsidRPr="00354241" w:rsidRDefault="00354241" w:rsidP="00AE7078">
      <w:pPr>
        <w:contextualSpacing/>
        <w:jc w:val="both"/>
        <w:rPr>
          <w:rFonts w:ascii="Arial" w:eastAsia="Calibri" w:hAnsi="Arial" w:cs="Arial"/>
          <w:b/>
          <w:sz w:val="24"/>
          <w:szCs w:val="24"/>
          <w:lang w:eastAsia="es-ES"/>
        </w:rPr>
      </w:pPr>
      <w:r w:rsidRPr="00354241">
        <w:rPr>
          <w:rFonts w:ascii="Arial" w:eastAsia="Calibri" w:hAnsi="Arial" w:cs="Arial"/>
          <w:b/>
          <w:sz w:val="24"/>
          <w:szCs w:val="24"/>
          <w:lang w:eastAsia="es-ES"/>
        </w:rPr>
        <w:t>¿Mëët’p ja’ kutujke’n uk  ja’ kutujpajtë te’n jap tump mää ja’mëë kuktäjkë’n ja’ te’p tump mää ja’ mëëj kutujktäjk yää mëëkäjpoty yää nëwiiny jëts ku pytatyä’aty ytukëy tpëkë’ëkt ja’ jä’äy nyeky tukëy?</w:t>
      </w:r>
    </w:p>
    <w:p w:rsidR="00354241" w:rsidRPr="00354241" w:rsidRDefault="00354241" w:rsidP="00AE7078">
      <w:pPr>
        <w:contextualSpacing/>
        <w:jc w:val="both"/>
        <w:rPr>
          <w:rFonts w:ascii="Arial" w:eastAsia="Calibri" w:hAnsi="Arial" w:cs="Arial"/>
          <w:b/>
          <w:sz w:val="24"/>
          <w:szCs w:val="24"/>
          <w:lang w:eastAsia="es-ES"/>
        </w:rPr>
      </w:pPr>
    </w:p>
    <w:p w:rsidR="00354241" w:rsidRPr="00354241" w:rsidRDefault="00354241" w:rsidP="00AE7078">
      <w:p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El marco normativo aplicable es el siguiente:</w:t>
      </w:r>
    </w:p>
    <w:p w:rsidR="00354241" w:rsidRPr="00354241" w:rsidRDefault="00354241" w:rsidP="00AE7078">
      <w:pPr>
        <w:contextualSpacing/>
        <w:jc w:val="both"/>
        <w:rPr>
          <w:rFonts w:ascii="Arial" w:eastAsia="Calibri" w:hAnsi="Arial" w:cs="Arial"/>
          <w:sz w:val="24"/>
          <w:szCs w:val="24"/>
          <w:lang w:eastAsia="es-ES"/>
        </w:rPr>
      </w:pPr>
    </w:p>
    <w:p w:rsidR="00354241" w:rsidRPr="00AE7078" w:rsidRDefault="00354241" w:rsidP="00AE7078">
      <w:p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Yät  mëëj kutukë’n te’p jëte’n yakpatump tukëy:</w:t>
      </w:r>
    </w:p>
    <w:p w:rsidR="00354241" w:rsidRPr="00AE7078" w:rsidRDefault="00354241" w:rsidP="00AE7078">
      <w:pPr>
        <w:contextualSpacing/>
        <w:jc w:val="both"/>
        <w:rPr>
          <w:rFonts w:ascii="Arial" w:eastAsia="Calibri" w:hAnsi="Arial" w:cs="Arial"/>
          <w:sz w:val="24"/>
          <w:szCs w:val="24"/>
          <w:lang w:eastAsia="es-ES"/>
        </w:rPr>
      </w:pPr>
    </w:p>
    <w:p w:rsidR="00354241" w:rsidRPr="00354241" w:rsidRDefault="00354241" w:rsidP="00AE7078">
      <w:pPr>
        <w:numPr>
          <w:ilvl w:val="0"/>
          <w:numId w:val="2"/>
        </w:num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Artículo 6° para la rendición de cuentas y el artículo 16 para la protección de datos personales</w:t>
      </w:r>
      <w:r w:rsidRPr="00354241">
        <w:rPr>
          <w:rFonts w:ascii="Arial" w:eastAsia="Calibri" w:hAnsi="Arial" w:cs="Arial"/>
          <w:color w:val="FF0000"/>
          <w:sz w:val="24"/>
          <w:szCs w:val="24"/>
          <w:lang w:eastAsia="es-ES"/>
        </w:rPr>
        <w:t xml:space="preserve"> </w:t>
      </w:r>
      <w:r w:rsidRPr="00354241">
        <w:rPr>
          <w:rFonts w:ascii="Arial" w:eastAsia="Calibri" w:hAnsi="Arial" w:cs="Arial"/>
          <w:sz w:val="24"/>
          <w:szCs w:val="24"/>
          <w:lang w:eastAsia="es-ES"/>
        </w:rPr>
        <w:t xml:space="preserve">de </w:t>
      </w:r>
      <w:smartTag w:uri="urn:schemas-microsoft-com:office:smarttags" w:element="PersonName">
        <w:smartTagPr>
          <w:attr w:name="ProductID" w:val="la Constituci￳n Pol￭tica"/>
        </w:smartTagPr>
        <w:r w:rsidRPr="00354241">
          <w:rPr>
            <w:rFonts w:ascii="Arial" w:eastAsia="Calibri" w:hAnsi="Arial" w:cs="Arial"/>
            <w:sz w:val="24"/>
            <w:szCs w:val="24"/>
            <w:lang w:eastAsia="es-ES"/>
          </w:rPr>
          <w:t>la Constitución Política</w:t>
        </w:r>
      </w:smartTag>
      <w:r w:rsidRPr="00354241">
        <w:rPr>
          <w:rFonts w:ascii="Arial" w:eastAsia="Calibri" w:hAnsi="Arial" w:cs="Arial"/>
          <w:sz w:val="24"/>
          <w:szCs w:val="24"/>
          <w:lang w:eastAsia="es-ES"/>
        </w:rPr>
        <w:t xml:space="preserve"> de los Estados Unidos Mexicanos.</w:t>
      </w:r>
    </w:p>
    <w:p w:rsidR="00354241" w:rsidRPr="00354241" w:rsidRDefault="00354241" w:rsidP="00AE7078">
      <w:pPr>
        <w:ind w:left="360"/>
        <w:contextualSpacing/>
        <w:jc w:val="both"/>
        <w:rPr>
          <w:rFonts w:ascii="Arial" w:eastAsia="Calibri" w:hAnsi="Arial" w:cs="Arial"/>
          <w:sz w:val="24"/>
          <w:szCs w:val="24"/>
          <w:lang w:eastAsia="es-ES"/>
        </w:rPr>
      </w:pPr>
    </w:p>
    <w:p w:rsidR="00354241" w:rsidRPr="00354241" w:rsidRDefault="00354241" w:rsidP="00AE7078">
      <w:pPr>
        <w:numPr>
          <w:ilvl w:val="0"/>
          <w:numId w:val="2"/>
        </w:num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 xml:space="preserve">Yäät  tutujk  artikulo yë’ tukëy tmëtäjtpja’ kutujkë’n mëët jatuk </w:t>
      </w:r>
    </w:p>
    <w:p w:rsidR="00354241" w:rsidRPr="00354241" w:rsidRDefault="00354241" w:rsidP="00AE7078">
      <w:p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 xml:space="preserve">           nat’e’narticulo</w:t>
      </w:r>
      <w:r w:rsidRPr="00AE7078">
        <w:rPr>
          <w:rFonts w:ascii="Arial" w:eastAsia="Calibri" w:hAnsi="Arial" w:cs="Arial"/>
          <w:sz w:val="24"/>
          <w:szCs w:val="24"/>
          <w:lang w:eastAsia="es-ES"/>
        </w:rPr>
        <w:t xml:space="preserve"> </w:t>
      </w:r>
      <w:r w:rsidRPr="00354241">
        <w:rPr>
          <w:rFonts w:ascii="Arial" w:eastAsia="Calibri" w:hAnsi="Arial" w:cs="Arial"/>
          <w:sz w:val="24"/>
          <w:szCs w:val="24"/>
          <w:lang w:eastAsia="es-ES"/>
        </w:rPr>
        <w:t>mäjtuktujk yë’ nate’</w:t>
      </w:r>
      <w:r w:rsidRPr="00AE7078">
        <w:rPr>
          <w:rFonts w:ascii="Arial" w:eastAsia="Calibri" w:hAnsi="Arial" w:cs="Arial"/>
          <w:sz w:val="24"/>
          <w:szCs w:val="24"/>
          <w:lang w:eastAsia="es-ES"/>
        </w:rPr>
        <w:t xml:space="preserve">n mëët tukëy  mëë </w:t>
      </w:r>
      <w:r w:rsidRPr="00AE7078">
        <w:rPr>
          <w:rFonts w:ascii="Arial" w:eastAsia="Times New Roman" w:hAnsi="Arial" w:cs="Arial"/>
          <w:sz w:val="24"/>
          <w:szCs w:val="24"/>
          <w:lang w:eastAsia="es-ES"/>
        </w:rPr>
        <w:t xml:space="preserve">Costitución Politica de los Etados </w:t>
      </w:r>
      <w:r w:rsidRPr="00354241">
        <w:rPr>
          <w:rFonts w:ascii="Arial" w:eastAsia="Calibri" w:hAnsi="Arial" w:cs="Arial"/>
          <w:sz w:val="24"/>
          <w:szCs w:val="24"/>
          <w:lang w:eastAsia="es-ES"/>
        </w:rPr>
        <w:t xml:space="preserve">Unidos Mexicanos yë’ ten’n nate’n, </w:t>
      </w:r>
    </w:p>
    <w:p w:rsidR="00354241" w:rsidRPr="00354241" w:rsidRDefault="00354241" w:rsidP="00AE7078">
      <w:pPr>
        <w:ind w:left="720"/>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 xml:space="preserve"> .</w:t>
      </w:r>
    </w:p>
    <w:p w:rsidR="00354241" w:rsidRPr="00AE7078" w:rsidRDefault="00354241" w:rsidP="00AE7078">
      <w:pPr>
        <w:jc w:val="both"/>
        <w:rPr>
          <w:rFonts w:ascii="Arial" w:eastAsia="Times New Roman" w:hAnsi="Arial" w:cs="Arial"/>
          <w:sz w:val="24"/>
          <w:szCs w:val="24"/>
          <w:lang w:eastAsia="es-ES"/>
        </w:rPr>
      </w:pPr>
    </w:p>
    <w:p w:rsidR="00354241" w:rsidRPr="00AE7078" w:rsidRDefault="00354241" w:rsidP="00AE7078">
      <w:pPr>
        <w:numPr>
          <w:ilvl w:val="0"/>
          <w:numId w:val="2"/>
        </w:numPr>
        <w:contextualSpacing/>
        <w:jc w:val="both"/>
        <w:rPr>
          <w:rFonts w:ascii="Arial" w:eastAsia="Calibri" w:hAnsi="Arial" w:cs="Arial"/>
          <w:sz w:val="24"/>
          <w:szCs w:val="24"/>
          <w:lang w:eastAsia="es-ES"/>
        </w:rPr>
      </w:pPr>
      <w:r w:rsidRPr="00354241">
        <w:rPr>
          <w:rFonts w:ascii="Arial" w:eastAsia="Calibri" w:hAnsi="Arial" w:cs="Arial"/>
          <w:sz w:val="24"/>
          <w:szCs w:val="24"/>
          <w:lang w:eastAsia="es-ES"/>
        </w:rPr>
        <w:t xml:space="preserve">Tratados Internacionales en la materia ratificados por el Estado Mexicano, tales como: </w:t>
      </w:r>
      <w:smartTag w:uri="urn:schemas-microsoft-com:office:smarttags" w:element="PersonName">
        <w:smartTagPr>
          <w:attr w:name="ProductID" w:val="la Declaraci￳n"/>
        </w:smartTagPr>
        <w:r w:rsidRPr="00354241">
          <w:rPr>
            <w:rFonts w:ascii="Arial" w:eastAsia="Calibri" w:hAnsi="Arial" w:cs="Arial"/>
            <w:sz w:val="24"/>
            <w:szCs w:val="24"/>
            <w:lang w:eastAsia="es-ES"/>
          </w:rPr>
          <w:t>la Declaración</w:t>
        </w:r>
      </w:smartTag>
      <w:r w:rsidRPr="00354241">
        <w:rPr>
          <w:rFonts w:ascii="Arial" w:eastAsia="Calibri" w:hAnsi="Arial" w:cs="Arial"/>
          <w:sz w:val="24"/>
          <w:szCs w:val="24"/>
          <w:lang w:eastAsia="es-ES"/>
        </w:rPr>
        <w:t xml:space="preserve"> de los Derechos Humanos; el Pacto Internacional de los Derechos Civiles y Políticos; </w:t>
      </w:r>
      <w:smartTag w:uri="urn:schemas-microsoft-com:office:smarttags" w:element="PersonName">
        <w:smartTagPr>
          <w:attr w:name="ProductID" w:val="la Convenci￳n"/>
        </w:smartTagPr>
        <w:r w:rsidRPr="00354241">
          <w:rPr>
            <w:rFonts w:ascii="Arial" w:eastAsia="Calibri" w:hAnsi="Arial" w:cs="Arial"/>
            <w:sz w:val="24"/>
            <w:szCs w:val="24"/>
            <w:lang w:eastAsia="es-ES"/>
          </w:rPr>
          <w:t>la Convención</w:t>
        </w:r>
      </w:smartTag>
      <w:r w:rsidRPr="00354241">
        <w:rPr>
          <w:rFonts w:ascii="Arial" w:eastAsia="Calibri" w:hAnsi="Arial" w:cs="Arial"/>
          <w:sz w:val="24"/>
          <w:szCs w:val="24"/>
          <w:lang w:eastAsia="es-ES"/>
        </w:rPr>
        <w:t xml:space="preserve"> sobre los</w:t>
      </w:r>
      <w:r w:rsidRPr="00AE7078">
        <w:rPr>
          <w:rFonts w:ascii="Arial" w:eastAsia="Calibri" w:hAnsi="Arial" w:cs="Arial"/>
          <w:sz w:val="24"/>
          <w:szCs w:val="24"/>
          <w:lang w:eastAsia="es-ES"/>
        </w:rPr>
        <w:t xml:space="preserve"> </w:t>
      </w:r>
      <w:r w:rsidR="007B705A" w:rsidRPr="00AE7078">
        <w:rPr>
          <w:rFonts w:ascii="Arial" w:hAnsi="Arial" w:cs="Arial"/>
          <w:sz w:val="24"/>
          <w:szCs w:val="24"/>
        </w:rPr>
        <w:t xml:space="preserve">Derechos del Niño; </w:t>
      </w:r>
      <w:smartTag w:uri="urn:schemas-microsoft-com:office:smarttags" w:element="PersonName">
        <w:smartTagPr>
          <w:attr w:name="ProductID" w:val="la Convenci￳n Americana"/>
        </w:smartTagPr>
        <w:r w:rsidR="007B705A" w:rsidRPr="00AE7078">
          <w:rPr>
            <w:rFonts w:ascii="Arial" w:hAnsi="Arial" w:cs="Arial"/>
            <w:sz w:val="24"/>
            <w:szCs w:val="24"/>
          </w:rPr>
          <w:t>la Convención Americana</w:t>
        </w:r>
      </w:smartTag>
      <w:r w:rsidR="007B705A" w:rsidRPr="00AE7078">
        <w:rPr>
          <w:rFonts w:ascii="Arial" w:hAnsi="Arial" w:cs="Arial"/>
          <w:sz w:val="24"/>
          <w:szCs w:val="24"/>
        </w:rPr>
        <w:t xml:space="preserve"> de los Derechos Humanos (Pacto de San José de Costa Rica), entre otros, prevaleciendo en la aplicación como en su interpretación los principios de máxima publicidad y pro persona, bajo el juicio del órgano garante favoreciendo en todo momento la protección más amplia para la persona y con mayor eficacia el derecho de acceso a la información.</w:t>
      </w:r>
    </w:p>
    <w:p w:rsidR="00354241" w:rsidRPr="00AE7078" w:rsidRDefault="00354241" w:rsidP="00AE7078">
      <w:pPr>
        <w:ind w:left="720"/>
        <w:contextualSpacing/>
        <w:jc w:val="both"/>
        <w:rPr>
          <w:rFonts w:ascii="Arial" w:eastAsia="Calibri" w:hAnsi="Arial" w:cs="Arial"/>
          <w:sz w:val="24"/>
          <w:szCs w:val="24"/>
          <w:lang w:eastAsia="es-ES"/>
        </w:rPr>
      </w:pPr>
    </w:p>
    <w:p w:rsidR="007B705A" w:rsidRPr="00AE7078" w:rsidRDefault="00354241" w:rsidP="00AE7078">
      <w:pPr>
        <w:pStyle w:val="Prrafodelista1"/>
        <w:numPr>
          <w:ilvl w:val="0"/>
          <w:numId w:val="2"/>
        </w:numPr>
        <w:jc w:val="both"/>
        <w:rPr>
          <w:rFonts w:ascii="Arial" w:hAnsi="Arial" w:cs="Arial"/>
        </w:rPr>
      </w:pPr>
      <w:r w:rsidRPr="00354241">
        <w:rPr>
          <w:rFonts w:ascii="Arial" w:hAnsi="Arial" w:cs="Arial"/>
        </w:rPr>
        <w:t xml:space="preserve"> nate’n tukëy tnëtan ja’ kutujkë’n yää naxwiiny jëts te’n ja’ mëët yää nëwiiny mëët jatu’kpky ëxtam ja’ Articulo  mäjktujt nate’ tmëta’tyë’n jëts mëët yë’ nate’n nyëkujk nate’n yë’ pyätaty ku tukëy ja’ jä’äy nate’n jëts mëët  yë’ jëntsëntëjk tukëy,</w:t>
      </w:r>
      <w:r w:rsidR="007B705A" w:rsidRPr="00AE7078">
        <w:rPr>
          <w:rFonts w:ascii="Arial" w:hAnsi="Arial" w:cs="Arial"/>
        </w:rPr>
        <w:t xml:space="preserve"> ja’ nate’n pätäjtë’p yë’ mutsk’an’a’äjk ; jam mää ja’ jä’äy nëmay kyäpxmujktë’n mëët ja nëtënapy mëët ja’ te’p tukëy näxwiiny tnëtan yë’ mëët San José de Csta Rica), jëts mët jatu’pky yë’ nate’n te’p tukëy ja’ kapxy mëëjtëkë’p yë’ mëët yë’ käjp për mëk ’ja’ jä’äy kapxy te’n uk mëëj ja’ yak’exyïty tukëy yë’ neky ja’ jä’äy nëmäy yakpëkë’ky kapxy tukëy.</w:t>
      </w:r>
    </w:p>
    <w:p w:rsidR="007B705A" w:rsidRPr="00AE7078" w:rsidRDefault="007B705A" w:rsidP="00AE7078">
      <w:pPr>
        <w:pStyle w:val="Prrafodelista"/>
        <w:jc w:val="both"/>
        <w:rPr>
          <w:rFonts w:ascii="Arial" w:hAnsi="Arial" w:cs="Arial"/>
          <w:sz w:val="24"/>
          <w:szCs w:val="24"/>
        </w:rPr>
      </w:pPr>
    </w:p>
    <w:p w:rsidR="007B705A" w:rsidRPr="00AE7078" w:rsidRDefault="007B705A" w:rsidP="00AE7078">
      <w:pPr>
        <w:pStyle w:val="Prrafodelista1"/>
        <w:numPr>
          <w:ilvl w:val="0"/>
          <w:numId w:val="2"/>
        </w:numPr>
        <w:jc w:val="both"/>
        <w:rPr>
          <w:rFonts w:ascii="Arial" w:hAnsi="Arial" w:cs="Arial"/>
        </w:rPr>
      </w:pPr>
      <w:r w:rsidRPr="00AE7078">
        <w:rPr>
          <w:rFonts w:ascii="Arial" w:hAnsi="Arial" w:cs="Arial"/>
        </w:rPr>
        <w:t>Ley de transparencia</w:t>
      </w:r>
    </w:p>
    <w:p w:rsidR="007B705A" w:rsidRPr="00AE7078" w:rsidRDefault="007B705A" w:rsidP="00AE7078">
      <w:pPr>
        <w:pStyle w:val="Prrafodelista"/>
        <w:jc w:val="both"/>
        <w:rPr>
          <w:rFonts w:ascii="Arial" w:hAnsi="Arial" w:cs="Arial"/>
          <w:sz w:val="24"/>
          <w:szCs w:val="24"/>
        </w:rPr>
      </w:pPr>
    </w:p>
    <w:p w:rsidR="007B705A" w:rsidRPr="00AE7078"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lastRenderedPageBreak/>
        <w:t xml:space="preserve">Acceso a la Información Pública y Rendición de Cuentas de la Ciudad de México. </w:t>
      </w:r>
    </w:p>
    <w:p w:rsidR="007B705A" w:rsidRPr="00AE7078" w:rsidRDefault="007B705A" w:rsidP="00AE7078">
      <w:pPr>
        <w:pStyle w:val="Prrafodelista"/>
        <w:jc w:val="both"/>
        <w:rPr>
          <w:rFonts w:ascii="Arial" w:eastAsia="Calibri" w:hAnsi="Arial" w:cs="Arial"/>
          <w:sz w:val="24"/>
          <w:szCs w:val="24"/>
          <w:lang w:eastAsia="es-ES"/>
        </w:rPr>
      </w:pPr>
    </w:p>
    <w:p w:rsidR="007B705A" w:rsidRPr="00AE7078"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Ku kapxy yanëjäwë’t jëts ku nate’n kapxy ja’ käjp tnëjäwë’t yää mëj käjpoty nëwinny.</w:t>
      </w:r>
    </w:p>
    <w:p w:rsidR="007B705A" w:rsidRPr="00AE7078" w:rsidRDefault="007B705A" w:rsidP="00AE7078">
      <w:pPr>
        <w:pStyle w:val="Prrafodelista"/>
        <w:jc w:val="both"/>
        <w:rPr>
          <w:rFonts w:ascii="Arial" w:eastAsia="Calibri" w:hAnsi="Arial" w:cs="Arial"/>
          <w:sz w:val="24"/>
          <w:szCs w:val="24"/>
          <w:lang w:eastAsia="es-ES"/>
        </w:rPr>
      </w:pP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 xml:space="preserve">Ley de Protección de Datos Personales para el *Distrito Federal. </w:t>
      </w:r>
    </w:p>
    <w:p w:rsidR="007B705A" w:rsidRPr="007B705A" w:rsidRDefault="007B705A" w:rsidP="00AE7078">
      <w:pPr>
        <w:ind w:left="720"/>
        <w:contextualSpacing/>
        <w:jc w:val="both"/>
        <w:rPr>
          <w:rFonts w:ascii="Arial" w:eastAsia="Calibri" w:hAnsi="Arial" w:cs="Arial"/>
          <w:sz w:val="24"/>
          <w:szCs w:val="24"/>
          <w:lang w:eastAsia="es-ES"/>
        </w:rPr>
      </w:pPr>
    </w:p>
    <w:p w:rsidR="007B705A" w:rsidRPr="00AE7078" w:rsidRDefault="007B705A" w:rsidP="00AE7078">
      <w:pPr>
        <w:pStyle w:val="Prrafodelista1"/>
        <w:jc w:val="both"/>
        <w:rPr>
          <w:rFonts w:ascii="Arial" w:hAnsi="Arial" w:cs="Arial"/>
        </w:rPr>
      </w:pPr>
      <w:r w:rsidRPr="00AE7078">
        <w:rPr>
          <w:rFonts w:ascii="Arial" w:hAnsi="Arial" w:cs="Arial"/>
          <w:lang w:val="es-MX"/>
        </w:rPr>
        <w:t>Yä’kutukë’n uk méët ja’ jä’äy nyeky tpëkë’kixy tukëy yää mëëj käjpoty</w:t>
      </w:r>
    </w:p>
    <w:p w:rsidR="00354241" w:rsidRPr="00354241" w:rsidRDefault="00354241" w:rsidP="00AE7078">
      <w:pPr>
        <w:ind w:left="720"/>
        <w:contextualSpacing/>
        <w:jc w:val="both"/>
        <w:rPr>
          <w:rFonts w:ascii="Arial" w:eastAsia="Calibri" w:hAnsi="Arial" w:cs="Arial"/>
          <w:sz w:val="24"/>
          <w:szCs w:val="24"/>
          <w:lang w:eastAsia="es-ES"/>
        </w:rPr>
      </w:pP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Ley de Archivos del *Distrito Federal.</w:t>
      </w: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Ley de Procedimiento Administrativo del *Distrito Federal.</w:t>
      </w: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Código de Procedimientos Civiles para el *Distrito Federal.</w:t>
      </w: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 xml:space="preserve">Código Fiscal para el *Distrito Federal </w:t>
      </w: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Reglamento del Sistema Institucional de Archivos del Poder Judicial del *Distrito Federal</w:t>
      </w:r>
    </w:p>
    <w:p w:rsidR="007B705A" w:rsidRPr="007B705A"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 xml:space="preserve">Lineamientos para </w:t>
      </w:r>
      <w:smartTag w:uri="urn:schemas-microsoft-com:office:smarttags" w:element="PersonName">
        <w:smartTagPr>
          <w:attr w:name="ProductID" w:val="la Protecci￳n"/>
        </w:smartTagPr>
        <w:r w:rsidRPr="007B705A">
          <w:rPr>
            <w:rFonts w:ascii="Arial" w:eastAsia="Calibri" w:hAnsi="Arial" w:cs="Arial"/>
            <w:sz w:val="24"/>
            <w:szCs w:val="24"/>
            <w:lang w:eastAsia="es-ES"/>
          </w:rPr>
          <w:t>la Protección</w:t>
        </w:r>
      </w:smartTag>
      <w:r w:rsidRPr="007B705A">
        <w:rPr>
          <w:rFonts w:ascii="Arial" w:eastAsia="Calibri" w:hAnsi="Arial" w:cs="Arial"/>
          <w:sz w:val="24"/>
          <w:szCs w:val="24"/>
          <w:lang w:eastAsia="es-ES"/>
        </w:rPr>
        <w:t xml:space="preserve"> de Datos Personales.</w:t>
      </w:r>
    </w:p>
    <w:p w:rsidR="007B705A" w:rsidRPr="00AE7078" w:rsidRDefault="007B705A" w:rsidP="00AE7078">
      <w:pPr>
        <w:numPr>
          <w:ilvl w:val="0"/>
          <w:numId w:val="2"/>
        </w:numPr>
        <w:contextualSpacing/>
        <w:jc w:val="both"/>
        <w:rPr>
          <w:rFonts w:ascii="Arial" w:eastAsia="Calibri" w:hAnsi="Arial" w:cs="Arial"/>
          <w:sz w:val="24"/>
          <w:szCs w:val="24"/>
          <w:lang w:eastAsia="es-ES"/>
        </w:rPr>
      </w:pPr>
      <w:r w:rsidRPr="007B705A">
        <w:rPr>
          <w:rFonts w:ascii="Arial" w:eastAsia="Calibri" w:hAnsi="Arial" w:cs="Arial"/>
          <w:sz w:val="24"/>
          <w:szCs w:val="24"/>
          <w:lang w:eastAsia="es-ES"/>
        </w:rPr>
        <w:t>Lineamientos para la gestión de Solicitudes de Información Pública y de Datos Personales en la Ciudad de México</w:t>
      </w:r>
    </w:p>
    <w:p w:rsidR="007B705A" w:rsidRPr="007B705A" w:rsidRDefault="007B705A" w:rsidP="00AE7078">
      <w:pPr>
        <w:ind w:left="720"/>
        <w:contextualSpacing/>
        <w:jc w:val="both"/>
        <w:rPr>
          <w:rFonts w:ascii="Arial" w:eastAsia="Calibri" w:hAnsi="Arial" w:cs="Arial"/>
          <w:sz w:val="24"/>
          <w:szCs w:val="24"/>
          <w:lang w:eastAsia="es-ES"/>
        </w:rPr>
      </w:pPr>
    </w:p>
    <w:p w:rsidR="007B705A" w:rsidRPr="00AE7078" w:rsidRDefault="007B705A"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jap mää te’n ja’ may nyeky yakpëjkë’kyë’n yää mëëj käjpoty jets xë’n ja’ mëët ja’ kutujkë’n yakpayo’oy yää käjpoty mëët ja’ extä’änë’n jëts mëët ja’ jëts xë’n ja’ jä’äy nate’n yë tyanëpëktak yää nate’n uk xë’n yë’ kutujkë’n yë’ mekäjtë’n yää tmëëtäjt, jëts ku mää ten ja’ extä’në’n jëts kapxy yakpatu’ut xë’ ja’ mëëj a’n’amp tukëy mëjkutujkë’n yää käjpoty,</w:t>
      </w:r>
    </w:p>
    <w:p w:rsidR="00354241" w:rsidRPr="00AE7078" w:rsidRDefault="007B705A" w:rsidP="00AE7078">
      <w:pPr>
        <w:jc w:val="both"/>
        <w:rPr>
          <w:rFonts w:ascii="Arial" w:eastAsia="Times New Roman" w:hAnsi="Arial" w:cs="Arial"/>
          <w:sz w:val="24"/>
          <w:szCs w:val="24"/>
          <w:lang w:eastAsia="es-ES"/>
        </w:rPr>
      </w:pPr>
      <w:r w:rsidRPr="00AE7078">
        <w:rPr>
          <w:rFonts w:ascii="Arial" w:eastAsia="Times New Roman" w:hAnsi="Arial" w:cs="Arial"/>
          <w:sz w:val="24"/>
          <w:szCs w:val="24"/>
          <w:lang w:eastAsia="es-ES"/>
        </w:rPr>
        <w:t>•</w:t>
      </w:r>
      <w:r w:rsidRPr="00AE7078">
        <w:rPr>
          <w:rFonts w:ascii="Arial" w:eastAsia="Times New Roman" w:hAnsi="Arial" w:cs="Arial"/>
          <w:sz w:val="24"/>
          <w:szCs w:val="24"/>
          <w:lang w:eastAsia="es-ES"/>
        </w:rPr>
        <w:tab/>
        <w:t>Ja’ expajtë nate’n xë’n ja’ jä’ay nyeky yakpëkë’ky tukëy kapxy nate’n jëts ka’t pën uk xë’ ja’nate’n</w:t>
      </w:r>
      <w:proofErr w:type="gramStart"/>
      <w:r w:rsidRPr="00AE7078">
        <w:rPr>
          <w:rFonts w:ascii="Arial" w:eastAsia="Times New Roman" w:hAnsi="Arial" w:cs="Arial"/>
          <w:sz w:val="24"/>
          <w:szCs w:val="24"/>
          <w:lang w:eastAsia="es-ES"/>
        </w:rPr>
        <w:t>,jatu’k</w:t>
      </w:r>
      <w:proofErr w:type="gramEnd"/>
      <w:r w:rsidRPr="00AE7078">
        <w:rPr>
          <w:rFonts w:ascii="Arial" w:eastAsia="Times New Roman" w:hAnsi="Arial" w:cs="Arial"/>
          <w:sz w:val="24"/>
          <w:szCs w:val="24"/>
          <w:lang w:eastAsia="es-ES"/>
        </w:rPr>
        <w:t xml:space="preserve"> xë’n ja’ yakpëkë’kuy uk xë’n ja tiiny ku tee n’amuto’o ën uk tee ntsojkë’n uk ja käjp yak’amutöy uk ku nate’n ja’ xë’n ja käjp mëët yää mëjkäpoty nëwiiny.</w:t>
      </w:r>
    </w:p>
    <w:p w:rsidR="007B705A" w:rsidRPr="00AE7078" w:rsidRDefault="007B705A" w:rsidP="00AE7078">
      <w:pPr>
        <w:jc w:val="both"/>
        <w:rPr>
          <w:rFonts w:ascii="Arial" w:eastAsia="Times New Roman" w:hAnsi="Arial" w:cs="Arial"/>
          <w:sz w:val="24"/>
          <w:szCs w:val="24"/>
          <w:lang w:eastAsia="es-ES"/>
        </w:rPr>
      </w:pPr>
    </w:p>
    <w:p w:rsidR="007B705A" w:rsidRPr="007B705A" w:rsidRDefault="007B705A" w:rsidP="00AE7078">
      <w:pPr>
        <w:contextualSpacing/>
        <w:jc w:val="both"/>
        <w:rPr>
          <w:rFonts w:ascii="Arial" w:eastAsia="Calibri" w:hAnsi="Arial" w:cs="Arial"/>
          <w:b/>
          <w:sz w:val="24"/>
          <w:szCs w:val="24"/>
          <w:lang w:eastAsia="es-ES"/>
        </w:rPr>
      </w:pPr>
      <w:r w:rsidRPr="007B705A">
        <w:rPr>
          <w:rFonts w:ascii="Arial" w:eastAsia="Calibri" w:hAnsi="Arial" w:cs="Arial"/>
          <w:b/>
          <w:sz w:val="24"/>
          <w:szCs w:val="24"/>
          <w:lang w:eastAsia="es-ES"/>
        </w:rPr>
        <w:t>¿Cuáles son los órganos establecidos en el Poder Judicial de la Ciudad de  México para proteger los datos personales que se encuentran bajo su resguardo?</w:t>
      </w:r>
    </w:p>
    <w:p w:rsidR="007B705A" w:rsidRPr="007B705A" w:rsidRDefault="007B705A" w:rsidP="00AE7078">
      <w:pPr>
        <w:contextualSpacing/>
        <w:jc w:val="both"/>
        <w:rPr>
          <w:rFonts w:ascii="Arial" w:eastAsia="Calibri" w:hAnsi="Arial" w:cs="Arial"/>
          <w:b/>
          <w:sz w:val="24"/>
          <w:szCs w:val="24"/>
          <w:lang w:eastAsia="es-ES"/>
        </w:rPr>
      </w:pPr>
    </w:p>
    <w:p w:rsidR="007B705A" w:rsidRPr="007B705A" w:rsidRDefault="007B705A" w:rsidP="00AE7078">
      <w:pPr>
        <w:contextualSpacing/>
        <w:jc w:val="both"/>
        <w:rPr>
          <w:rFonts w:ascii="Arial" w:eastAsia="Calibri" w:hAnsi="Arial" w:cs="Arial"/>
          <w:b/>
          <w:sz w:val="24"/>
          <w:szCs w:val="24"/>
          <w:lang w:eastAsia="es-ES"/>
        </w:rPr>
      </w:pPr>
      <w:r w:rsidRPr="007B705A">
        <w:rPr>
          <w:rFonts w:ascii="Arial" w:eastAsia="Calibri" w:hAnsi="Arial" w:cs="Arial"/>
          <w:b/>
          <w:sz w:val="24"/>
          <w:szCs w:val="24"/>
          <w:lang w:eastAsia="es-ES"/>
        </w:rPr>
        <w:t>¿</w:t>
      </w:r>
      <w:proofErr w:type="gramStart"/>
      <w:r w:rsidRPr="007B705A">
        <w:rPr>
          <w:rFonts w:ascii="Arial" w:eastAsia="Calibri" w:hAnsi="Arial" w:cs="Arial"/>
          <w:b/>
          <w:sz w:val="24"/>
          <w:szCs w:val="24"/>
          <w:lang w:eastAsia="es-ES"/>
        </w:rPr>
        <w:t>mëëte’p</w:t>
      </w:r>
      <w:proofErr w:type="gramEnd"/>
      <w:r w:rsidRPr="007B705A">
        <w:rPr>
          <w:rFonts w:ascii="Arial" w:eastAsia="Calibri" w:hAnsi="Arial" w:cs="Arial"/>
          <w:b/>
          <w:sz w:val="24"/>
          <w:szCs w:val="24"/>
          <w:lang w:eastAsia="es-ES"/>
        </w:rPr>
        <w:t xml:space="preserve"> ten ja’uk pën te’n ja’ jä’äty te’p yää t’akojtë’p ja’ kutukë’n yää mëëj käjpoty uk yää nëwiiny jëts mëët ja’ jä’äy nyeky tukëy kapxy yak’exyët ku yë’ tnëtanë’t pätäjtë’p  tpëtëkë’t tpëjkë’ëkt?</w:t>
      </w:r>
    </w:p>
    <w:p w:rsidR="007B705A" w:rsidRPr="00AE7078" w:rsidRDefault="007B705A" w:rsidP="00AE7078">
      <w:pPr>
        <w:contextualSpacing/>
        <w:jc w:val="both"/>
        <w:rPr>
          <w:rFonts w:ascii="Arial" w:eastAsia="Calibri" w:hAnsi="Arial" w:cs="Arial"/>
          <w:b/>
          <w:sz w:val="24"/>
          <w:szCs w:val="24"/>
          <w:lang w:eastAsia="es-ES"/>
        </w:rPr>
      </w:pPr>
    </w:p>
    <w:p w:rsidR="007B705A" w:rsidRPr="007B705A" w:rsidRDefault="007B705A" w:rsidP="00AE7078">
      <w:pPr>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Pleno del Consejo de la Judicatura de la Ciudad de México es el que aprueba la creación, modificación y supresión de los sistemas de datos personales, además que lo Regula el propio Reglamento en materia de transparencia  y protección de datos personales.</w:t>
      </w:r>
    </w:p>
    <w:p w:rsidR="007B705A" w:rsidRPr="007B705A" w:rsidRDefault="007B705A" w:rsidP="00AE7078">
      <w:pPr>
        <w:jc w:val="both"/>
        <w:rPr>
          <w:rFonts w:ascii="Arial" w:eastAsia="Times New Roman" w:hAnsi="Arial" w:cs="Arial"/>
          <w:sz w:val="24"/>
          <w:szCs w:val="24"/>
          <w:lang w:eastAsia="es-ES"/>
        </w:rPr>
      </w:pPr>
    </w:p>
    <w:p w:rsidR="007B705A" w:rsidRPr="007B705A" w:rsidRDefault="007B705A" w:rsidP="00AE7078">
      <w:pPr>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Yë’ te’p ja’ käjpxwejp uk ja’ pëtëkë’p yää kutujktäjk yää mëëjkäjpoty nëwiiny ku  te’n yakupky uk ku te’n t’akapxy ku t’ak’ey tukëy uk amuk jëts ku te’n t’aktu’uknäx </w:t>
      </w:r>
      <w:r w:rsidRPr="007B705A">
        <w:rPr>
          <w:rFonts w:ascii="Arial" w:eastAsia="Times New Roman" w:hAnsi="Arial" w:cs="Arial"/>
          <w:sz w:val="24"/>
          <w:szCs w:val="24"/>
          <w:lang w:eastAsia="es-ES"/>
        </w:rPr>
        <w:lastRenderedPageBreak/>
        <w:t>tukëy ja’ neky jëts mëËt ja’ kutujkajt uk ja’ extä’në’n kapxy jëts nate’n yak’exye’t kapxy jä’äy nyeky,</w:t>
      </w:r>
    </w:p>
    <w:p w:rsidR="007B705A" w:rsidRPr="00AE7078" w:rsidRDefault="007B705A" w:rsidP="00AE7078">
      <w:pPr>
        <w:contextualSpacing/>
        <w:jc w:val="both"/>
        <w:rPr>
          <w:rFonts w:ascii="Arial" w:eastAsia="Calibri" w:hAnsi="Arial" w:cs="Arial"/>
          <w:b/>
          <w:sz w:val="24"/>
          <w:szCs w:val="24"/>
          <w:lang w:eastAsia="es-ES"/>
        </w:rPr>
      </w:pPr>
    </w:p>
    <w:p w:rsidR="007B705A" w:rsidRPr="00AE7078" w:rsidRDefault="007B705A" w:rsidP="00AE7078">
      <w:pPr>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Los Comités de Transparencia del Poder Judicial de la Ciudad de México, revisan minuciosamente la actualización, entrega  y clasificación de la información proporcionada por el sujeto obligado. También promueve la capacitación constante capacitación y actualización de los servidores públicos que son actores fundamentales en un esquema de rendición de cuentas y protección de datos </w:t>
      </w:r>
      <w:r w:rsidRPr="00AE7078">
        <w:rPr>
          <w:rFonts w:ascii="Arial" w:eastAsia="Times New Roman" w:hAnsi="Arial" w:cs="Arial"/>
          <w:sz w:val="24"/>
          <w:szCs w:val="24"/>
          <w:lang w:eastAsia="es-ES"/>
        </w:rPr>
        <w:t xml:space="preserve"> </w:t>
      </w:r>
      <w:r w:rsidRPr="007B705A">
        <w:rPr>
          <w:rFonts w:ascii="Arial" w:eastAsia="Times New Roman" w:hAnsi="Arial" w:cs="Arial"/>
          <w:sz w:val="24"/>
          <w:szCs w:val="24"/>
          <w:lang w:eastAsia="es-ES"/>
        </w:rPr>
        <w:t xml:space="preserve">personales. </w:t>
      </w:r>
    </w:p>
    <w:p w:rsidR="007B705A" w:rsidRPr="00AE7078" w:rsidRDefault="007B705A" w:rsidP="00AE7078">
      <w:pPr>
        <w:jc w:val="both"/>
        <w:rPr>
          <w:rFonts w:ascii="Arial" w:eastAsia="Times New Roman" w:hAnsi="Arial" w:cs="Arial"/>
          <w:sz w:val="24"/>
          <w:szCs w:val="24"/>
          <w:lang w:eastAsia="es-ES"/>
        </w:rPr>
      </w:pPr>
    </w:p>
    <w:p w:rsidR="007B705A" w:rsidRPr="007B705A" w:rsidRDefault="007B705A" w:rsidP="00AE7078">
      <w:pPr>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Ja’ nëmay jä’äy uk ja’ kojpktëjk ja’ jëntsëntëjk ja’ neky tju’exet jëts tukëy kyäpxt ten’ja’ kyäpxt jëts tuknäx yë’ neky jëts kapxy tyu’uyo’oty  ku ja’ jä’äy pätäjtë’p ja’ nate’n kapxy tnëjäwë’t xë’nja’ ja’ tpatunt uk xë’ jëntsëntëjk tyunt ja ku yë’ te’n tuntë’p yë’ käjp myëtuntë’p yë’ nate’n pätäjtë’p ku tukëy tnëjapxkëxtë’t, </w:t>
      </w:r>
    </w:p>
    <w:p w:rsidR="007B705A" w:rsidRPr="007B705A" w:rsidRDefault="007B705A" w:rsidP="00AE7078">
      <w:pPr>
        <w:tabs>
          <w:tab w:val="left" w:pos="3120"/>
        </w:tabs>
        <w:jc w:val="both"/>
        <w:rPr>
          <w:rFonts w:ascii="Arial" w:eastAsia="Times New Roman" w:hAnsi="Arial" w:cs="Arial"/>
          <w:b/>
          <w:sz w:val="24"/>
          <w:szCs w:val="24"/>
          <w:lang w:eastAsia="es-ES"/>
        </w:rPr>
      </w:pPr>
    </w:p>
    <w:p w:rsidR="007B705A" w:rsidRPr="007B705A" w:rsidRDefault="007B705A" w:rsidP="00AE7078">
      <w:pPr>
        <w:tabs>
          <w:tab w:val="left" w:pos="3120"/>
        </w:tabs>
        <w:jc w:val="both"/>
        <w:rPr>
          <w:rFonts w:ascii="Arial" w:eastAsia="Times New Roman" w:hAnsi="Arial" w:cs="Arial"/>
          <w:b/>
          <w:sz w:val="24"/>
          <w:szCs w:val="24"/>
          <w:lang w:eastAsia="es-ES"/>
        </w:rPr>
      </w:pPr>
      <w:r w:rsidRPr="007B705A">
        <w:rPr>
          <w:rFonts w:ascii="Arial" w:eastAsia="Times New Roman" w:hAnsi="Arial" w:cs="Arial"/>
          <w:b/>
          <w:sz w:val="24"/>
          <w:szCs w:val="24"/>
          <w:lang w:eastAsia="es-ES"/>
        </w:rPr>
        <w:t>Unidades de Transparencia Del Poder Judicial de la Ciudad de  México</w:t>
      </w:r>
    </w:p>
    <w:p w:rsidR="007B705A" w:rsidRPr="007B705A" w:rsidRDefault="007B705A" w:rsidP="00AE7078">
      <w:pPr>
        <w:tabs>
          <w:tab w:val="left" w:pos="3120"/>
        </w:tabs>
        <w:jc w:val="both"/>
        <w:rPr>
          <w:rFonts w:ascii="Arial" w:eastAsia="Times New Roman" w:hAnsi="Arial" w:cs="Arial"/>
          <w:b/>
          <w:sz w:val="24"/>
          <w:szCs w:val="24"/>
          <w:lang w:eastAsia="es-ES"/>
        </w:rPr>
      </w:pPr>
    </w:p>
    <w:p w:rsidR="007B705A" w:rsidRPr="007B705A" w:rsidRDefault="007B705A" w:rsidP="00AE7078">
      <w:pPr>
        <w:tabs>
          <w:tab w:val="left" w:pos="3120"/>
        </w:tabs>
        <w:jc w:val="both"/>
        <w:rPr>
          <w:rFonts w:ascii="Arial" w:eastAsia="Times New Roman" w:hAnsi="Arial" w:cs="Arial"/>
          <w:b/>
          <w:sz w:val="24"/>
          <w:szCs w:val="24"/>
          <w:lang w:eastAsia="es-ES"/>
        </w:rPr>
      </w:pPr>
      <w:r w:rsidRPr="007B705A">
        <w:rPr>
          <w:rFonts w:ascii="Arial" w:eastAsia="Times New Roman" w:hAnsi="Arial" w:cs="Arial"/>
          <w:b/>
          <w:sz w:val="24"/>
          <w:szCs w:val="24"/>
          <w:lang w:eastAsia="es-ES"/>
        </w:rPr>
        <w:t>Yää mëëj käjpoty nëwiiny ja’ may jä’äy te’n ja’ kutujkë’n  tpatunt kapxy xë’ ja’ nyëkutuk,</w:t>
      </w:r>
    </w:p>
    <w:p w:rsidR="007B705A" w:rsidRPr="00AE7078" w:rsidRDefault="007B705A" w:rsidP="00AE7078">
      <w:pPr>
        <w:contextualSpacing/>
        <w:jc w:val="both"/>
        <w:rPr>
          <w:rFonts w:ascii="Arial" w:eastAsia="Calibri" w:hAnsi="Arial" w:cs="Arial"/>
          <w:b/>
          <w:sz w:val="24"/>
          <w:szCs w:val="24"/>
          <w:lang w:eastAsia="es-ES"/>
        </w:rPr>
      </w:pPr>
    </w:p>
    <w:p w:rsidR="007B705A" w:rsidRPr="007B705A" w:rsidRDefault="007B705A" w:rsidP="00AE7078">
      <w:pPr>
        <w:autoSpaceDE w:val="0"/>
        <w:autoSpaceDN w:val="0"/>
        <w:adjustRightInd w:val="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Son las unidades administrativas receptoras y tramitadoras para que toda persona pueda ejercer su derecho de acceso, rectificación, cancelación u oposición de sus datos personales que obren en algún sistema de datos personales detentado por el Poder Judicial de la Ciudad de México, conforme a las disposiciones de la Ley de Protección de Datos para el *Distrito Federal.</w:t>
      </w:r>
    </w:p>
    <w:p w:rsidR="007B705A" w:rsidRPr="007B705A" w:rsidRDefault="007B705A" w:rsidP="00AE7078">
      <w:pPr>
        <w:autoSpaceDE w:val="0"/>
        <w:autoSpaceDN w:val="0"/>
        <w:adjustRightInd w:val="0"/>
        <w:jc w:val="both"/>
        <w:rPr>
          <w:rFonts w:ascii="Arial" w:eastAsia="Times New Roman" w:hAnsi="Arial" w:cs="Arial"/>
          <w:sz w:val="24"/>
          <w:szCs w:val="24"/>
          <w:lang w:eastAsia="es-ES"/>
        </w:rPr>
      </w:pPr>
    </w:p>
    <w:p w:rsidR="007B705A" w:rsidRPr="007B705A" w:rsidRDefault="007B705A" w:rsidP="00AE7078">
      <w:pPr>
        <w:autoSpaceDE w:val="0"/>
        <w:autoSpaceDN w:val="0"/>
        <w:adjustRightInd w:val="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Ja’ te’n yë’nëmay jä’äy mëte’p tjëtnënapy uk ja’ t’ak öyët’p uk te’p t’akojtë’p uk yë’mëët te’n tpatu’unt uk tukëy tpatu’unt kapxy yë’ pätäjtë’pku te’n yakupëktte’n ku kä’t yakupëjkt ja’ jä’äy mëët ja’ nate’n uk ku mää  te’n ja’ jä’äy ja’ nyeky yë’ jëntsëntëjk ku yak’eyxt mëëj käjpoty yää nëwiiny ëxtam ja’ tyanëpëjtäjk ja’ kutujkë’n.</w:t>
      </w:r>
    </w:p>
    <w:p w:rsidR="007B705A" w:rsidRPr="00AE7078" w:rsidRDefault="007B705A" w:rsidP="00AE7078">
      <w:pPr>
        <w:contextualSpacing/>
        <w:jc w:val="both"/>
        <w:rPr>
          <w:rFonts w:ascii="Arial" w:eastAsia="Calibri" w:hAnsi="Arial" w:cs="Arial"/>
          <w:b/>
          <w:sz w:val="24"/>
          <w:szCs w:val="24"/>
          <w:lang w:eastAsia="es-ES"/>
        </w:rPr>
      </w:pPr>
    </w:p>
    <w:p w:rsidR="007B705A" w:rsidRPr="00AE7078" w:rsidRDefault="007B705A" w:rsidP="00AE7078">
      <w:pPr>
        <w:autoSpaceDE w:val="0"/>
        <w:autoSpaceDN w:val="0"/>
        <w:adjustRightInd w:val="0"/>
        <w:jc w:val="both"/>
        <w:rPr>
          <w:rFonts w:ascii="Arial" w:hAnsi="Arial" w:cs="Arial"/>
          <w:sz w:val="24"/>
          <w:szCs w:val="24"/>
        </w:rPr>
      </w:pPr>
      <w:r w:rsidRPr="00AE7078">
        <w:rPr>
          <w:rFonts w:ascii="Arial" w:hAnsi="Arial" w:cs="Arial"/>
          <w:sz w:val="24"/>
          <w:szCs w:val="24"/>
        </w:rPr>
        <w:t>Aunque ambas Unidades de Transparencia pertenecen al Poder Judicial de la Ciudad de México cada una cuenta con sus propios sistemas de datos personales.</w:t>
      </w:r>
    </w:p>
    <w:p w:rsidR="007B705A" w:rsidRPr="00AE7078" w:rsidRDefault="007B705A" w:rsidP="00AE7078">
      <w:pPr>
        <w:autoSpaceDE w:val="0"/>
        <w:autoSpaceDN w:val="0"/>
        <w:adjustRightInd w:val="0"/>
        <w:jc w:val="both"/>
        <w:rPr>
          <w:rFonts w:ascii="Arial" w:hAnsi="Arial" w:cs="Arial"/>
          <w:sz w:val="24"/>
          <w:szCs w:val="24"/>
        </w:rPr>
      </w:pPr>
    </w:p>
    <w:p w:rsidR="007B705A" w:rsidRPr="00AE7078" w:rsidRDefault="007B705A" w:rsidP="00AE7078">
      <w:pPr>
        <w:autoSpaceDE w:val="0"/>
        <w:autoSpaceDN w:val="0"/>
        <w:adjustRightInd w:val="0"/>
        <w:jc w:val="both"/>
        <w:rPr>
          <w:rFonts w:ascii="Arial" w:eastAsia="Times New Roman" w:hAnsi="Arial" w:cs="Arial"/>
          <w:sz w:val="24"/>
          <w:szCs w:val="24"/>
          <w:lang w:eastAsia="es-ES"/>
        </w:rPr>
      </w:pPr>
      <w:proofErr w:type="gramStart"/>
      <w:r w:rsidRPr="00AE7078">
        <w:rPr>
          <w:rFonts w:ascii="Arial" w:hAnsi="Arial" w:cs="Arial"/>
          <w:sz w:val="24"/>
          <w:szCs w:val="24"/>
        </w:rPr>
        <w:t>ku</w:t>
      </w:r>
      <w:proofErr w:type="gramEnd"/>
      <w:r w:rsidRPr="00AE7078">
        <w:rPr>
          <w:rFonts w:ascii="Arial" w:hAnsi="Arial" w:cs="Arial"/>
          <w:sz w:val="24"/>
          <w:szCs w:val="24"/>
        </w:rPr>
        <w:t xml:space="preserve"> ja’ jä’äy nate’n amuk yë’ pyataty xë’n te’n yë’ tyuyo’oy kapxy ja’ mëëj kojptëk t’mëtät ku mëët nate’n yää mëët yë’ jëntsëntëjk nate’n mëjkäjpoty yää </w:t>
      </w:r>
      <w:r w:rsidRPr="00AE7078">
        <w:rPr>
          <w:rFonts w:ascii="Arial" w:eastAsia="Times New Roman" w:hAnsi="Arial" w:cs="Arial"/>
          <w:sz w:val="24"/>
          <w:szCs w:val="24"/>
          <w:lang w:eastAsia="es-ES"/>
        </w:rPr>
        <w:t>nëwiiny ku nate’n kakëm yë’ xë’n ja’ kutukë’n tmëëtä’t.</w:t>
      </w:r>
    </w:p>
    <w:p w:rsidR="007B705A" w:rsidRPr="007B705A" w:rsidRDefault="007B705A" w:rsidP="00AE7078">
      <w:pPr>
        <w:jc w:val="both"/>
        <w:rPr>
          <w:rFonts w:ascii="Arial" w:eastAsia="Times New Roman" w:hAnsi="Arial" w:cs="Arial"/>
          <w:b/>
          <w:sz w:val="24"/>
          <w:szCs w:val="24"/>
          <w:lang w:val="es-ES" w:eastAsia="es-ES"/>
        </w:rPr>
      </w:pPr>
    </w:p>
    <w:p w:rsidR="007B705A" w:rsidRPr="007B705A" w:rsidRDefault="007B705A" w:rsidP="00AE7078">
      <w:pPr>
        <w:numPr>
          <w:ilvl w:val="0"/>
          <w:numId w:val="3"/>
        </w:numPr>
        <w:jc w:val="both"/>
        <w:rPr>
          <w:rFonts w:ascii="Arial" w:eastAsia="Times New Roman" w:hAnsi="Arial" w:cs="Arial"/>
          <w:b/>
          <w:sz w:val="24"/>
          <w:szCs w:val="24"/>
          <w:lang w:eastAsia="es-ES"/>
        </w:rPr>
      </w:pPr>
      <w:r w:rsidRPr="007B705A">
        <w:rPr>
          <w:rFonts w:ascii="Arial" w:eastAsia="Times New Roman" w:hAnsi="Arial" w:cs="Arial"/>
          <w:b/>
          <w:sz w:val="24"/>
          <w:szCs w:val="24"/>
          <w:lang w:eastAsia="es-ES"/>
        </w:rPr>
        <w:t>Tribunal Superior de Justicia de la Ciudad de México.</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Avenida Niños Héroes 132, Planta Baja, Colonia Doctores, Delegación Cuauhtémoc, Código Postal 06010 en esta Ciudad. </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Teléfonos: 5134-1100; extensiones 1123, 1126, 1330, 2313. </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Atención al Público de 9 a 15 horas, de lunes a jueves y  de 9 a 14 horas los viernes.</w:t>
      </w:r>
    </w:p>
    <w:p w:rsidR="007B705A" w:rsidRPr="007B705A" w:rsidRDefault="007B705A" w:rsidP="00AE7078">
      <w:pPr>
        <w:numPr>
          <w:ilvl w:val="0"/>
          <w:numId w:val="3"/>
        </w:numPr>
        <w:jc w:val="both"/>
        <w:rPr>
          <w:rFonts w:ascii="Arial" w:eastAsia="Times New Roman" w:hAnsi="Arial" w:cs="Arial"/>
          <w:sz w:val="24"/>
          <w:szCs w:val="24"/>
          <w:lang w:eastAsia="es-ES"/>
        </w:rPr>
      </w:pPr>
      <w:r w:rsidRPr="007B705A">
        <w:rPr>
          <w:rFonts w:ascii="Arial" w:eastAsia="Times New Roman" w:hAnsi="Arial" w:cs="Arial"/>
          <w:b/>
          <w:sz w:val="24"/>
          <w:szCs w:val="24"/>
          <w:lang w:eastAsia="es-ES"/>
        </w:rPr>
        <w:t>Consejo de la Judicatura de la Ciudad de México</w:t>
      </w:r>
      <w:r w:rsidRPr="007B705A">
        <w:rPr>
          <w:rFonts w:ascii="Arial" w:eastAsia="Times New Roman" w:hAnsi="Arial" w:cs="Arial"/>
          <w:b/>
          <w:color w:val="FF0000"/>
          <w:sz w:val="24"/>
          <w:szCs w:val="24"/>
          <w:lang w:eastAsia="es-ES"/>
        </w:rPr>
        <w:t>.</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lastRenderedPageBreak/>
        <w:t>Avenida Juárez 8, piso 17, Colonia Centro Delegación Cuauhtémoc, Código Postal 06010 en esta Ciudad.</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Teléfonos: 5130-4700; extensiones 4137. </w:t>
      </w:r>
    </w:p>
    <w:p w:rsidR="007B705A" w:rsidRPr="007B705A" w:rsidRDefault="007B705A" w:rsidP="00AE7078">
      <w:pPr>
        <w:ind w:left="720"/>
        <w:jc w:val="both"/>
        <w:rPr>
          <w:rFonts w:ascii="Arial" w:eastAsia="Times New Roman" w:hAnsi="Arial" w:cs="Arial"/>
          <w:sz w:val="24"/>
          <w:szCs w:val="24"/>
          <w:lang w:eastAsia="es-ES"/>
        </w:rPr>
      </w:pPr>
      <w:r w:rsidRPr="007B705A">
        <w:rPr>
          <w:rFonts w:ascii="Arial" w:eastAsia="Times New Roman" w:hAnsi="Arial" w:cs="Arial"/>
          <w:sz w:val="24"/>
          <w:szCs w:val="24"/>
          <w:lang w:eastAsia="es-ES"/>
        </w:rPr>
        <w:t xml:space="preserve">  Atención al Público de 9 a 15 horas, de lunes a jueves y  de 9 a 14 horas los viernes.</w:t>
      </w:r>
    </w:p>
    <w:p w:rsidR="007B705A" w:rsidRPr="007B705A" w:rsidRDefault="007B705A" w:rsidP="00AE7078">
      <w:pPr>
        <w:contextualSpacing/>
        <w:jc w:val="both"/>
        <w:rPr>
          <w:rFonts w:ascii="Arial" w:eastAsia="Calibri" w:hAnsi="Arial" w:cs="Arial"/>
          <w:b/>
          <w:sz w:val="24"/>
          <w:szCs w:val="24"/>
          <w:lang w:eastAsia="es-ES"/>
        </w:rPr>
      </w:pPr>
    </w:p>
    <w:p w:rsidR="007B705A" w:rsidRPr="007B705A" w:rsidRDefault="007B705A" w:rsidP="00AE7078">
      <w:pPr>
        <w:contextualSpacing/>
        <w:jc w:val="both"/>
        <w:rPr>
          <w:rFonts w:ascii="Arial" w:eastAsia="Calibri" w:hAnsi="Arial" w:cs="Arial"/>
          <w:b/>
          <w:sz w:val="24"/>
          <w:szCs w:val="24"/>
          <w:lang w:eastAsia="es-ES"/>
        </w:rPr>
      </w:pPr>
      <w:r w:rsidRPr="007B705A">
        <w:rPr>
          <w:rFonts w:ascii="Arial" w:eastAsia="Calibri" w:hAnsi="Arial" w:cs="Arial"/>
          <w:b/>
          <w:sz w:val="24"/>
          <w:szCs w:val="24"/>
          <w:lang w:eastAsia="es-ES"/>
        </w:rPr>
        <w:t>¿Cuál es el procedimiento establecido para ejercer una los derechos de acceso, rectificación, cancelación u oposición de datos personales en el Poder Judicial de la Ciudad de  México?</w:t>
      </w:r>
    </w:p>
    <w:p w:rsidR="007B705A" w:rsidRPr="00AE7078" w:rsidRDefault="007B705A" w:rsidP="00AE7078">
      <w:pPr>
        <w:contextualSpacing/>
        <w:jc w:val="both"/>
        <w:rPr>
          <w:rFonts w:ascii="Arial" w:eastAsia="Calibri" w:hAnsi="Arial" w:cs="Arial"/>
          <w:b/>
          <w:sz w:val="24"/>
          <w:szCs w:val="24"/>
          <w:lang w:eastAsia="es-ES"/>
        </w:rPr>
      </w:pPr>
    </w:p>
    <w:p w:rsidR="007B705A" w:rsidRPr="007B705A" w:rsidRDefault="007B705A" w:rsidP="00AE7078">
      <w:pPr>
        <w:contextualSpacing/>
        <w:jc w:val="both"/>
        <w:rPr>
          <w:rFonts w:ascii="Arial" w:eastAsia="Calibri" w:hAnsi="Arial" w:cs="Arial"/>
          <w:b/>
          <w:sz w:val="24"/>
          <w:szCs w:val="24"/>
          <w:lang w:eastAsia="es-ES"/>
        </w:rPr>
      </w:pPr>
      <w:r w:rsidRPr="007B705A">
        <w:rPr>
          <w:rFonts w:ascii="Arial" w:eastAsia="Calibri" w:hAnsi="Arial" w:cs="Arial"/>
          <w:b/>
          <w:sz w:val="24"/>
          <w:szCs w:val="24"/>
          <w:lang w:eastAsia="es-ES"/>
        </w:rPr>
        <w:t>¿</w:t>
      </w:r>
      <w:proofErr w:type="gramStart"/>
      <w:r w:rsidRPr="007B705A">
        <w:rPr>
          <w:rFonts w:ascii="Arial" w:eastAsia="Calibri" w:hAnsi="Arial" w:cs="Arial"/>
          <w:b/>
          <w:sz w:val="24"/>
          <w:szCs w:val="24"/>
          <w:lang w:eastAsia="es-ES"/>
        </w:rPr>
        <w:t>jëts</w:t>
      </w:r>
      <w:proofErr w:type="gramEnd"/>
      <w:r w:rsidRPr="007B705A">
        <w:rPr>
          <w:rFonts w:ascii="Arial" w:eastAsia="Calibri" w:hAnsi="Arial" w:cs="Arial"/>
          <w:b/>
          <w:sz w:val="24"/>
          <w:szCs w:val="24"/>
          <w:lang w:eastAsia="es-ES"/>
        </w:rPr>
        <w:t xml:space="preserve"> mëët’p te’n ja’ uk xë’n te’n ja’ tyu’uyo’oy jëts ja’ tyanëpëktäjk jëts te’n kapxy yakáyo’oy tu’uk piky ja’ ku pyataty ku yakju’ext uk ku kajt yakupëjt uk yakaxjëmpet ku ja’ a’n’a’mp ja’ jëntsëntëjk te’p yää nëwiiny?</w:t>
      </w:r>
    </w:p>
    <w:p w:rsidR="00354241" w:rsidRPr="00354241" w:rsidRDefault="00354241" w:rsidP="00AE7078">
      <w:pPr>
        <w:jc w:val="both"/>
        <w:rPr>
          <w:rFonts w:ascii="Arial" w:eastAsia="Times New Roman" w:hAnsi="Arial" w:cs="Arial"/>
          <w:sz w:val="24"/>
          <w:szCs w:val="24"/>
          <w:lang w:eastAsia="es-ES"/>
        </w:rPr>
      </w:pPr>
    </w:p>
    <w:p w:rsidR="00354241" w:rsidRPr="00B922F8" w:rsidRDefault="00354241" w:rsidP="00AE7078">
      <w:pPr>
        <w:jc w:val="both"/>
        <w:rPr>
          <w:rFonts w:ascii="Arial" w:eastAsia="Times New Roman" w:hAnsi="Arial" w:cs="Arial"/>
          <w:sz w:val="24"/>
          <w:szCs w:val="24"/>
          <w:lang w:eastAsia="es-ES"/>
        </w:rPr>
      </w:pPr>
    </w:p>
    <w:p w:rsidR="003558E2" w:rsidRPr="003558E2" w:rsidRDefault="003558E2" w:rsidP="00AE7078">
      <w:pPr>
        <w:autoSpaceDE w:val="0"/>
        <w:autoSpaceDN w:val="0"/>
        <w:adjustRightInd w:val="0"/>
        <w:ind w:left="720"/>
        <w:jc w:val="both"/>
        <w:rPr>
          <w:rFonts w:ascii="Arial" w:eastAsia="Times New Roman" w:hAnsi="Arial" w:cs="Arial"/>
          <w:sz w:val="24"/>
          <w:szCs w:val="24"/>
          <w:lang w:val="es-ES" w:eastAsia="es-ES"/>
        </w:rPr>
      </w:pPr>
      <w:r w:rsidRPr="00AE7078">
        <w:rPr>
          <w:rFonts w:ascii="Arial" w:hAnsi="Arial" w:cs="Arial"/>
          <w:sz w:val="24"/>
          <w:szCs w:val="24"/>
        </w:rPr>
        <w:t xml:space="preserve">Sólo el interesado o su representante  legal, previa acreditación de su identidad, podrán solicitar al ente público, a través de la Unidad de Transparencia competente, que le permita el acceso, rectificación, cancelación o haga efectivo su derecho de oposición, respecto de los </w:t>
      </w:r>
      <w:r w:rsidRPr="003558E2">
        <w:rPr>
          <w:rFonts w:ascii="Arial" w:eastAsia="Times New Roman" w:hAnsi="Arial" w:cs="Arial"/>
          <w:sz w:val="24"/>
          <w:szCs w:val="24"/>
          <w:lang w:val="es-ES" w:eastAsia="es-ES"/>
        </w:rPr>
        <w:t>datos personales que le conciernan y que obren en un sistema de datos personales en posesión del ente público.</w:t>
      </w:r>
    </w:p>
    <w:p w:rsidR="00612D61" w:rsidRPr="00AE7078" w:rsidRDefault="00612D61" w:rsidP="00AE7078">
      <w:pPr>
        <w:spacing w:after="200" w:line="276" w:lineRule="auto"/>
        <w:contextualSpacing/>
        <w:jc w:val="both"/>
        <w:rPr>
          <w:rFonts w:ascii="Arial" w:hAnsi="Arial" w:cs="Arial"/>
          <w:sz w:val="24"/>
          <w:szCs w:val="24"/>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3558E2">
        <w:rPr>
          <w:rFonts w:ascii="Arial" w:eastAsia="Times New Roman" w:hAnsi="Arial" w:cs="Arial"/>
          <w:sz w:val="24"/>
          <w:szCs w:val="24"/>
          <w:lang w:val="es-ES" w:eastAsia="es-ES"/>
        </w:rPr>
        <w:t xml:space="preserve">tu’ukpiky ja’ ja’y uk ja’ jä’äy te’p nëtënapy uk ja’ mëëtku t’ju’ext yë’ mëë ja’ käjpmëët ja’ nëmay jä’äy mää te’n kapxy tukëy </w:t>
      </w:r>
      <w:r w:rsidRPr="00AE7078">
        <w:rPr>
          <w:rFonts w:ascii="Arial" w:eastAsia="Times New Roman" w:hAnsi="Arial" w:cs="Arial"/>
          <w:sz w:val="24"/>
          <w:szCs w:val="24"/>
          <w:lang w:val="es-ES" w:eastAsia="es-ES"/>
        </w:rPr>
        <w:t xml:space="preserve"> </w:t>
      </w:r>
      <w:r w:rsidRPr="003558E2">
        <w:rPr>
          <w:rFonts w:ascii="Arial" w:eastAsia="Times New Roman" w:hAnsi="Arial" w:cs="Arial"/>
          <w:sz w:val="24"/>
          <w:szCs w:val="24"/>
          <w:lang w:val="es-ES" w:eastAsia="es-ES"/>
        </w:rPr>
        <w:t xml:space="preserve">jëts ku mëët ja’ jä’äy tukëy uk pën ja uk xë’n ja’ jëts uk ku pyataty nate’n ja’ käjp pyätaty uk ja’ mëët. </w:t>
      </w:r>
    </w:p>
    <w:p w:rsidR="003558E2" w:rsidRPr="003558E2" w:rsidRDefault="003558E2" w:rsidP="00AE7078">
      <w:pPr>
        <w:autoSpaceDE w:val="0"/>
        <w:autoSpaceDN w:val="0"/>
        <w:adjustRightInd w:val="0"/>
        <w:ind w:left="720"/>
        <w:jc w:val="both"/>
        <w:rPr>
          <w:rFonts w:ascii="Arial" w:eastAsia="Times New Roman" w:hAnsi="Arial" w:cs="Arial"/>
          <w:sz w:val="24"/>
          <w:szCs w:val="24"/>
          <w:lang w:val="es-ES" w:eastAsia="es-ES"/>
        </w:rPr>
      </w:pPr>
    </w:p>
    <w:p w:rsidR="003558E2" w:rsidRPr="00AE7078" w:rsidRDefault="003558E2" w:rsidP="00AE7078">
      <w:pPr>
        <w:spacing w:after="200" w:line="276" w:lineRule="auto"/>
        <w:contextualSpacing/>
        <w:jc w:val="both"/>
        <w:rPr>
          <w:rFonts w:ascii="Arial" w:eastAsia="Calibri" w:hAnsi="Arial" w:cs="Arial"/>
          <w:sz w:val="24"/>
          <w:szCs w:val="24"/>
          <w:lang w:eastAsia="es-ES"/>
        </w:rPr>
      </w:pPr>
      <w:r w:rsidRPr="00AE7078">
        <w:rPr>
          <w:rFonts w:ascii="Arial" w:eastAsia="Calibri" w:hAnsi="Arial" w:cs="Arial"/>
          <w:b/>
          <w:sz w:val="24"/>
          <w:szCs w:val="24"/>
          <w:lang w:eastAsia="es-ES"/>
        </w:rPr>
        <w:t>•</w:t>
      </w:r>
      <w:r w:rsidRPr="00AE7078">
        <w:rPr>
          <w:rFonts w:ascii="Arial" w:eastAsia="Calibri" w:hAnsi="Arial" w:cs="Arial"/>
          <w:b/>
          <w:sz w:val="24"/>
          <w:szCs w:val="24"/>
          <w:lang w:eastAsia="es-ES"/>
        </w:rPr>
        <w:tab/>
      </w:r>
      <w:r w:rsidRPr="00AE7078">
        <w:rPr>
          <w:rFonts w:ascii="Arial" w:eastAsia="Calibri" w:hAnsi="Arial" w:cs="Arial"/>
          <w:sz w:val="24"/>
          <w:szCs w:val="24"/>
          <w:lang w:eastAsia="es-ES"/>
        </w:rPr>
        <w:t>La Unidad de Transparencia del ente público deberá notificar al solicitante en el domicilio o medio electrónico señalado para tales efectos, en un plazo máximo de quince días hábiles contados desde la presentación de la solicitud.</w:t>
      </w:r>
    </w:p>
    <w:p w:rsidR="003558E2" w:rsidRPr="00AE7078" w:rsidRDefault="003558E2" w:rsidP="00AE7078">
      <w:pPr>
        <w:spacing w:after="200" w:line="276" w:lineRule="auto"/>
        <w:contextualSpacing/>
        <w:jc w:val="both"/>
        <w:rPr>
          <w:rFonts w:ascii="Arial" w:eastAsia="Calibri" w:hAnsi="Arial" w:cs="Arial"/>
          <w:sz w:val="24"/>
          <w:szCs w:val="24"/>
          <w:lang w:eastAsia="es-ES"/>
        </w:rPr>
      </w:pPr>
    </w:p>
    <w:p w:rsidR="003558E2" w:rsidRPr="00AE7078" w:rsidRDefault="003558E2" w:rsidP="00AE7078">
      <w:pPr>
        <w:spacing w:after="200" w:line="276" w:lineRule="auto"/>
        <w:contextualSpacing/>
        <w:jc w:val="both"/>
        <w:rPr>
          <w:rFonts w:ascii="Arial" w:eastAsia="Calibri" w:hAnsi="Arial" w:cs="Arial"/>
          <w:sz w:val="24"/>
          <w:szCs w:val="24"/>
          <w:lang w:eastAsia="es-ES"/>
        </w:rPr>
      </w:pPr>
      <w:r w:rsidRPr="00AE7078">
        <w:rPr>
          <w:rFonts w:ascii="Arial" w:eastAsia="Calibri" w:hAnsi="Arial" w:cs="Arial"/>
          <w:sz w:val="24"/>
          <w:szCs w:val="24"/>
          <w:lang w:eastAsia="es-ES"/>
        </w:rPr>
        <w:t>•</w:t>
      </w:r>
      <w:r w:rsidRPr="00AE7078">
        <w:rPr>
          <w:rFonts w:ascii="Arial" w:eastAsia="Calibri" w:hAnsi="Arial" w:cs="Arial"/>
          <w:sz w:val="24"/>
          <w:szCs w:val="24"/>
          <w:lang w:eastAsia="es-ES"/>
        </w:rPr>
        <w:tab/>
      </w:r>
      <w:proofErr w:type="gramStart"/>
      <w:r w:rsidRPr="00AE7078">
        <w:rPr>
          <w:rFonts w:ascii="Arial" w:eastAsia="Calibri" w:hAnsi="Arial" w:cs="Arial"/>
          <w:sz w:val="24"/>
          <w:szCs w:val="24"/>
          <w:lang w:eastAsia="es-ES"/>
        </w:rPr>
        <w:t>ku</w:t>
      </w:r>
      <w:proofErr w:type="gramEnd"/>
      <w:r w:rsidRPr="00AE7078">
        <w:rPr>
          <w:rFonts w:ascii="Arial" w:eastAsia="Calibri" w:hAnsi="Arial" w:cs="Arial"/>
          <w:sz w:val="24"/>
          <w:szCs w:val="24"/>
          <w:lang w:eastAsia="es-ES"/>
        </w:rPr>
        <w:t xml:space="preserve"> ja’ jä’äy nate’n uk ja’ käjp tnëkäpxt jam mää ja’ jyä’të’n uk nate’n mëët ja’ pujx nate’n t’askaxë’t jay ku majkmokxëë tyanëpëktäjk jay ja tsyo’ontaky ku ja’ neky nöjty tyimjyäty uk ku te’n  tyimyaknëjäw.</w:t>
      </w:r>
    </w:p>
    <w:p w:rsidR="003558E2" w:rsidRPr="00AE7078" w:rsidRDefault="003558E2" w:rsidP="00AE7078">
      <w:pPr>
        <w:spacing w:after="200" w:line="276" w:lineRule="auto"/>
        <w:contextualSpacing/>
        <w:jc w:val="both"/>
        <w:rPr>
          <w:rFonts w:ascii="Arial" w:eastAsia="Calibri" w:hAnsi="Arial" w:cs="Arial"/>
          <w:sz w:val="24"/>
          <w:szCs w:val="24"/>
          <w:lang w:eastAsia="es-ES"/>
        </w:rPr>
      </w:pPr>
    </w:p>
    <w:p w:rsidR="003558E2" w:rsidRPr="003558E2"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3558E2">
        <w:rPr>
          <w:rFonts w:ascii="Arial" w:eastAsia="Times New Roman" w:hAnsi="Arial" w:cs="Arial"/>
          <w:sz w:val="24"/>
          <w:szCs w:val="24"/>
          <w:lang w:val="es-ES" w:eastAsia="es-ES"/>
        </w:rPr>
        <w:t>El plazo de quince días, podrá ser ampliado una única vez, por un periodo igual, siempre y cuando así lo justifiquen las circunstancias del caso</w:t>
      </w:r>
    </w:p>
    <w:p w:rsidR="003558E2" w:rsidRPr="003558E2" w:rsidRDefault="003558E2" w:rsidP="00AE7078">
      <w:pPr>
        <w:autoSpaceDE w:val="0"/>
        <w:autoSpaceDN w:val="0"/>
        <w:adjustRightInd w:val="0"/>
        <w:ind w:left="720"/>
        <w:jc w:val="both"/>
        <w:rPr>
          <w:rFonts w:ascii="Arial" w:eastAsia="Times New Roman" w:hAnsi="Arial" w:cs="Arial"/>
          <w:sz w:val="24"/>
          <w:szCs w:val="24"/>
          <w:lang w:val="es-ES" w:eastAsia="es-ES"/>
        </w:rPr>
      </w:pPr>
    </w:p>
    <w:p w:rsidR="003558E2" w:rsidRPr="003558E2"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3558E2">
        <w:rPr>
          <w:rFonts w:ascii="Arial" w:eastAsia="Times New Roman" w:hAnsi="Arial" w:cs="Arial"/>
          <w:sz w:val="24"/>
          <w:szCs w:val="24"/>
          <w:lang w:val="es-ES" w:eastAsia="es-ES"/>
        </w:rPr>
        <w:t>ku te’n jay mäjkmok’xëë tyanëpëjktäjk uk öy ja’ tu’uk’ojk jay waan tyänë’t uk tuknax yë’mëët për jap ja’ tii te’n tyamatäkp uk xé’n ja’ y’ex xë’ampy ja’ tyän</w:t>
      </w:r>
    </w:p>
    <w:p w:rsidR="003558E2" w:rsidRPr="00612D61" w:rsidRDefault="003558E2" w:rsidP="00AE7078">
      <w:pPr>
        <w:spacing w:after="200" w:line="276" w:lineRule="auto"/>
        <w:contextualSpacing/>
        <w:jc w:val="both"/>
        <w:rPr>
          <w:rFonts w:ascii="Arial" w:eastAsia="Calibri" w:hAnsi="Arial" w:cs="Arial"/>
          <w:sz w:val="24"/>
          <w:szCs w:val="24"/>
          <w:lang w:eastAsia="es-ES"/>
        </w:rPr>
      </w:pPr>
    </w:p>
    <w:p w:rsidR="003558E2" w:rsidRPr="003558E2" w:rsidRDefault="003558E2" w:rsidP="00AE7078">
      <w:pPr>
        <w:autoSpaceDE w:val="0"/>
        <w:autoSpaceDN w:val="0"/>
        <w:adjustRightInd w:val="0"/>
        <w:jc w:val="both"/>
        <w:rPr>
          <w:rFonts w:ascii="Arial" w:eastAsia="Times New Roman" w:hAnsi="Arial" w:cs="Arial"/>
          <w:sz w:val="24"/>
          <w:szCs w:val="24"/>
          <w:lang w:val="es-ES" w:eastAsia="es-ES"/>
        </w:rPr>
      </w:pPr>
      <w:r w:rsidRPr="003558E2">
        <w:rPr>
          <w:rFonts w:ascii="Arial" w:eastAsia="Times New Roman" w:hAnsi="Arial" w:cs="Arial"/>
          <w:sz w:val="24"/>
          <w:szCs w:val="24"/>
          <w:lang w:val="es-ES" w:eastAsia="es-ES"/>
        </w:rPr>
        <w:t>Si al ser presentada la solicitud no es precisa o no contiene todos los datos requeridos, en ese momento el Ente Público, en caso de ser solicitud verbal, deberá ayudar al solicitante a subsanar las deficiencias.</w:t>
      </w:r>
    </w:p>
    <w:p w:rsidR="003558E2" w:rsidRPr="003558E2" w:rsidRDefault="003558E2" w:rsidP="00AE7078">
      <w:pPr>
        <w:ind w:left="708"/>
        <w:jc w:val="both"/>
        <w:rPr>
          <w:rFonts w:ascii="Arial" w:eastAsia="Times New Roman" w:hAnsi="Arial" w:cs="Arial"/>
          <w:sz w:val="24"/>
          <w:szCs w:val="24"/>
          <w:lang w:val="es-ES" w:eastAsia="es-ES"/>
        </w:rPr>
      </w:pPr>
    </w:p>
    <w:p w:rsidR="00CA730F" w:rsidRPr="00AE7078" w:rsidRDefault="003558E2" w:rsidP="00AE7078">
      <w:pPr>
        <w:pStyle w:val="Prrafodelista1"/>
        <w:ind w:left="0"/>
        <w:jc w:val="both"/>
        <w:rPr>
          <w:rFonts w:ascii="Arial" w:eastAsia="Times New Roman" w:hAnsi="Arial" w:cs="Arial"/>
        </w:rPr>
      </w:pPr>
      <w:proofErr w:type="gramStart"/>
      <w:r w:rsidRPr="00AE7078">
        <w:rPr>
          <w:rFonts w:ascii="Arial" w:eastAsia="Times New Roman" w:hAnsi="Arial" w:cs="Arial"/>
        </w:rPr>
        <w:lastRenderedPageBreak/>
        <w:t>öy</w:t>
      </w:r>
      <w:proofErr w:type="gramEnd"/>
      <w:r w:rsidRPr="00AE7078">
        <w:rPr>
          <w:rFonts w:ascii="Arial" w:eastAsia="Times New Roman" w:hAnsi="Arial" w:cs="Arial"/>
        </w:rPr>
        <w:t xml:space="preserve"> ja’ ku te’n kyaxë’jkt ja’ jëte’p te’n yaktsokp uk te’p yak’amtoop uk ja’ te’p tmëtä’ätp ja’ nate’n ja’ käjo uk ku nate’n yak’amuto’ot mëët ja’ ää ayuujk pätäjtë’p ku nate’n yakpëjkë’t ja’ te’p t’amtop ku ja’ kapxy ja’ te’p kat kypxy.</w:t>
      </w:r>
    </w:p>
    <w:p w:rsidR="003558E2" w:rsidRPr="00AE7078" w:rsidRDefault="003558E2" w:rsidP="00AE7078">
      <w:pPr>
        <w:pStyle w:val="Prrafodelista1"/>
        <w:ind w:left="0"/>
        <w:jc w:val="both"/>
        <w:rPr>
          <w:rFonts w:ascii="Arial" w:eastAsia="Times New Roman" w:hAnsi="Arial" w:cs="Arial"/>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3558E2">
        <w:rPr>
          <w:rFonts w:ascii="Arial" w:eastAsia="Times New Roman" w:hAnsi="Arial" w:cs="Arial"/>
          <w:sz w:val="24"/>
          <w:szCs w:val="24"/>
          <w:lang w:val="es-ES" w:eastAsia="es-ES"/>
        </w:rPr>
        <w:t xml:space="preserve">Si los detalles proporcionados por el solicitante no bastan para localizar los datos personales o son erróneos, la oficina de información pública del ente público podrá prevenir, por una sola vez  </w:t>
      </w:r>
      <w:r w:rsidRPr="00AE7078">
        <w:rPr>
          <w:rFonts w:ascii="Arial" w:hAnsi="Arial" w:cs="Arial"/>
          <w:sz w:val="24"/>
          <w:szCs w:val="24"/>
        </w:rPr>
        <w:t>dentro de los cinco días hábiles siguientes a la presentación de la solicitud, para que aclare o complete su solicitud, bajo el entendido de que de no desahogar la prevención se tendrá por no presentada la solicitud. Este requerimiento interrumpe los plazos para la entrega de la información.</w:t>
      </w:r>
    </w:p>
    <w:p w:rsidR="003558E2" w:rsidRPr="00AE7078" w:rsidRDefault="003558E2" w:rsidP="00AE7078">
      <w:pPr>
        <w:autoSpaceDE w:val="0"/>
        <w:autoSpaceDN w:val="0"/>
        <w:adjustRightInd w:val="0"/>
        <w:ind w:left="720"/>
        <w:jc w:val="both"/>
        <w:rPr>
          <w:rFonts w:ascii="Arial" w:eastAsia="Times New Roman" w:hAnsi="Arial" w:cs="Arial"/>
          <w:sz w:val="24"/>
          <w:szCs w:val="24"/>
          <w:lang w:val="es-ES" w:eastAsia="es-ES"/>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ku ja’ te’n yë’tukëy tpëjktäkixy ja’ ku tamtey uk kä’t kyapxy ja’ tukëy ja’     jä’äy nyeky tukëy kät jap mää te’n kät  kapxy mää ja’ tuntäjkë’n uk yë’ käjp jayeen yak nëjäw tu’uk oojk  , jëts ku n ate’n ja’ mukoxëë jay tmëëtaty  jëts te’n  ja’yakmëto’ot jatëkok kapxy tukëy jëts tu’uknäx yakpatu’unt jëte’ ja’ yaknëjäwë’t tukëy yë’ uk ku kä’t nyakaxë’kë’n kapxy jaa te’n yë’   nat’en tyän uk yëxnëkxy ja’ xëë uk junëm jëts ja’ yakëyaky ja’ää ayuujk.</w:t>
      </w:r>
    </w:p>
    <w:p w:rsidR="003558E2" w:rsidRPr="00AE7078" w:rsidRDefault="003558E2" w:rsidP="00AE7078">
      <w:pPr>
        <w:pStyle w:val="Prrafodelista"/>
        <w:jc w:val="both"/>
        <w:rPr>
          <w:rFonts w:ascii="Arial" w:eastAsia="Times New Roman" w:hAnsi="Arial" w:cs="Arial"/>
          <w:sz w:val="24"/>
          <w:szCs w:val="24"/>
          <w:lang w:val="es-ES" w:eastAsia="es-ES"/>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En el supuesto que los datos personales a que se refiere la solicitud obren en los sistemas de datos personales del ente público y éste considere improcedente la solicitud de acceso, rectificación, cancelación u oposición,</w:t>
      </w:r>
    </w:p>
    <w:p w:rsidR="003558E2" w:rsidRPr="00AE7078" w:rsidRDefault="003558E2" w:rsidP="00AE7078">
      <w:pPr>
        <w:pStyle w:val="Prrafodelista"/>
        <w:jc w:val="both"/>
        <w:rPr>
          <w:rFonts w:ascii="Arial" w:eastAsia="Times New Roman" w:hAnsi="Arial" w:cs="Arial"/>
          <w:sz w:val="24"/>
          <w:szCs w:val="24"/>
          <w:lang w:val="es-ES" w:eastAsia="es-ES"/>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 xml:space="preserve"> ku ja’ jä’äy tukëy ja’ nyeky te’p tukëy tnëkapxkëxp jap ja tmëët tiite’n yakmëëtä’tp jëts tii ja’ nate’n ku nmëët ja’ käjp yë’ tkupëkt uk ku ja’ käjp nate’n kä’t tkupëkt uk t’kjëmpet ku kä’t kyapxy yakjuext tukëy,</w:t>
      </w:r>
    </w:p>
    <w:p w:rsidR="003558E2" w:rsidRPr="00AE7078" w:rsidRDefault="003558E2" w:rsidP="00AE7078">
      <w:pPr>
        <w:pStyle w:val="Prrafodelista"/>
        <w:jc w:val="both"/>
        <w:rPr>
          <w:rFonts w:ascii="Arial" w:eastAsia="Times New Roman" w:hAnsi="Arial" w:cs="Arial"/>
          <w:sz w:val="24"/>
          <w:szCs w:val="24"/>
          <w:lang w:val="es-ES" w:eastAsia="es-ES"/>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 xml:space="preserve"> se deberá emitir una resolución fundada y motivada al respecto. Dicha respuesta deberá estar firmada por el titular de la Unidad de Transparencia y por el responsable del sistema de datos personales del ente público. </w:t>
      </w:r>
    </w:p>
    <w:p w:rsidR="003558E2" w:rsidRPr="00AE7078" w:rsidRDefault="003558E2" w:rsidP="00AE7078">
      <w:pPr>
        <w:pStyle w:val="Prrafodelista"/>
        <w:jc w:val="both"/>
        <w:rPr>
          <w:rFonts w:ascii="Arial" w:eastAsia="Times New Roman" w:hAnsi="Arial" w:cs="Arial"/>
          <w:sz w:val="24"/>
          <w:szCs w:val="24"/>
          <w:lang w:val="es-ES" w:eastAsia="es-ES"/>
        </w:rPr>
      </w:pPr>
    </w:p>
    <w:p w:rsidR="003558E2" w:rsidRPr="00AE7078" w:rsidRDefault="003558E2"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Yë’ nate’n yaknëkäpxt ku ja’ takoojt uk t’ak öyë’t ku ja’ yakpëtëk kapxy ku ja’ tyu’uyoty ja’ pätäjtë’p te’p ja’ xyë nate’n tpektä’kt ja’ jä’äy mää te’n nëmay mëët ja’ käjp tukëy kapxy yakátu’unt.</w:t>
      </w:r>
    </w:p>
    <w:p w:rsidR="003558E2" w:rsidRPr="00AE7078" w:rsidRDefault="003558E2" w:rsidP="00AE7078">
      <w:pPr>
        <w:pStyle w:val="Prrafodelista"/>
        <w:jc w:val="both"/>
        <w:rPr>
          <w:rFonts w:ascii="Arial" w:eastAsia="Times New Roman" w:hAnsi="Arial" w:cs="Arial"/>
          <w:sz w:val="24"/>
          <w:szCs w:val="24"/>
          <w:lang w:val="es-ES" w:eastAsia="es-ES"/>
        </w:rPr>
      </w:pPr>
    </w:p>
    <w:p w:rsidR="005B6358" w:rsidRPr="005B6358" w:rsidRDefault="003558E2" w:rsidP="00AE7078">
      <w:pPr>
        <w:autoSpaceDE w:val="0"/>
        <w:autoSpaceDN w:val="0"/>
        <w:adjustRightInd w:val="0"/>
        <w:ind w:left="720"/>
        <w:jc w:val="both"/>
        <w:rPr>
          <w:rFonts w:ascii="Arial" w:eastAsia="Times New Roman" w:hAnsi="Arial" w:cs="Arial"/>
          <w:sz w:val="24"/>
          <w:szCs w:val="24"/>
          <w:lang w:val="es-ES" w:eastAsia="es-ES"/>
        </w:rPr>
      </w:pPr>
      <w:r w:rsidRPr="00AE7078">
        <w:rPr>
          <w:rFonts w:ascii="Arial" w:hAnsi="Arial" w:cs="Arial"/>
          <w:sz w:val="24"/>
          <w:szCs w:val="24"/>
        </w:rPr>
        <w:t xml:space="preserve">Cuando los datos personales respecto de los cuales se ejerciten los derechos de acceso, rectificación, cancelación u oposición, no sean localizados en los sistemas de datos del ente público, se hará del conocimiento del interesado a  </w:t>
      </w:r>
      <w:r w:rsidR="005B6358" w:rsidRPr="005B6358">
        <w:rPr>
          <w:rFonts w:ascii="Arial" w:eastAsia="Times New Roman" w:hAnsi="Arial" w:cs="Arial"/>
          <w:sz w:val="24"/>
          <w:szCs w:val="24"/>
          <w:lang w:val="es-ES" w:eastAsia="es-ES"/>
        </w:rPr>
        <w:t xml:space="preserve">través de acta circunstanciada, en la que se indiquen los sistemas de datos personales en los que se realizó la búsqueda. Dicha acta deberá estar firmada por un representante del órgano de control interno, el titular de la Unidad de Transparencia y el responsable del sistema de datos personales del ente público </w:t>
      </w:r>
    </w:p>
    <w:p w:rsidR="005B6358" w:rsidRPr="00AE7078" w:rsidRDefault="005B6358" w:rsidP="00AE7078">
      <w:pPr>
        <w:jc w:val="both"/>
        <w:rPr>
          <w:rFonts w:ascii="Arial" w:eastAsia="Times New Roman" w:hAnsi="Arial" w:cs="Arial"/>
          <w:sz w:val="24"/>
          <w:szCs w:val="24"/>
          <w:lang w:val="es-ES" w:eastAsia="es-ES"/>
        </w:rPr>
      </w:pPr>
    </w:p>
    <w:p w:rsidR="005B6358" w:rsidRPr="005B6358" w:rsidRDefault="005B6358"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ku te’n ja’ jä’äy nyke nate’n ja mëët yaktunkätp ku nate’n pyätaty kapxy yanëtanë’t jëts ku nate’n ja’ mëj nëtënapy mëët, uk ku ja’ neky yakaxjëmoet</w:t>
      </w:r>
      <w:r w:rsidRPr="00AE7078">
        <w:rPr>
          <w:rFonts w:ascii="Arial" w:eastAsia="Times New Roman" w:hAnsi="Arial" w:cs="Arial"/>
          <w:sz w:val="24"/>
          <w:szCs w:val="24"/>
          <w:lang w:val="es-ES" w:eastAsia="es-ES"/>
        </w:rPr>
        <w:t xml:space="preserve"> </w:t>
      </w:r>
      <w:r w:rsidRPr="005B6358">
        <w:rPr>
          <w:rFonts w:ascii="Arial" w:eastAsia="Times New Roman" w:hAnsi="Arial" w:cs="Arial"/>
          <w:sz w:val="24"/>
          <w:szCs w:val="24"/>
          <w:lang w:val="es-ES" w:eastAsia="es-ES"/>
        </w:rPr>
        <w:lastRenderedPageBreak/>
        <w:t>uk ku kät yakupëjt uk ku kä’t yakpatiiny kapxy tukëy,ëxtam te’n tyanëpëktäkë’n jëts ku mëët käjp nate’ jam ja’ nate’n yaknëjäwë’t kapxy tukëy jëts yaknëjäwë’t mëët ja’ käjp;</w:t>
      </w:r>
      <w:r w:rsidRPr="00AE7078">
        <w:rPr>
          <w:rFonts w:ascii="Arial" w:eastAsia="Times New Roman" w:hAnsi="Arial" w:cs="Arial"/>
          <w:sz w:val="24"/>
          <w:szCs w:val="24"/>
          <w:lang w:val="es-ES" w:eastAsia="es-ES"/>
        </w:rPr>
        <w:t xml:space="preserve"> </w:t>
      </w:r>
      <w:r w:rsidRPr="005B6358">
        <w:rPr>
          <w:rFonts w:ascii="Arial" w:eastAsia="Times New Roman" w:hAnsi="Arial" w:cs="Arial"/>
          <w:sz w:val="24"/>
          <w:szCs w:val="24"/>
          <w:lang w:val="es-ES" w:eastAsia="es-ES"/>
        </w:rPr>
        <w:t xml:space="preserve">yë’ mëët neky xë’ tyu’uyo’oty ja’ neky jëts ja’ jä’äy jya’ tukëy ku te’n yakëxtä’y ja’ nekyja’ jä’äy nyeky mëët ja’ xyëë nate’n uk öy ja’ nate’n mëët ja nëmay jä’äy ku kapxy jëte’ mëët ja’ ku ja’ pyataty tukëy ja’ jä’äy jya’  mëët ja’ jëntënapy tukëy ; </w:t>
      </w:r>
    </w:p>
    <w:p w:rsidR="005B6358" w:rsidRPr="00AE7078" w:rsidRDefault="005B6358" w:rsidP="00AE7078">
      <w:pPr>
        <w:autoSpaceDE w:val="0"/>
        <w:autoSpaceDN w:val="0"/>
        <w:adjustRightInd w:val="0"/>
        <w:ind w:left="720"/>
        <w:jc w:val="both"/>
        <w:rPr>
          <w:rFonts w:ascii="Arial" w:eastAsia="Times New Roman" w:hAnsi="Arial" w:cs="Arial"/>
          <w:sz w:val="24"/>
          <w:szCs w:val="24"/>
          <w:lang w:val="es-ES" w:eastAsia="es-ES"/>
        </w:rPr>
      </w:pPr>
    </w:p>
    <w:p w:rsidR="005B6358" w:rsidRPr="005B6358" w:rsidRDefault="005B6358"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En el caso de solicitudes de acceso a datos personales, el interesado, o en su caso, su representante legal deberá acreditar su identidad y personalidad al momento de la entrega de la información</w:t>
      </w:r>
      <w:r w:rsidRPr="00AE7078">
        <w:rPr>
          <w:rFonts w:ascii="Arial" w:eastAsia="Times New Roman" w:hAnsi="Arial" w:cs="Arial"/>
          <w:sz w:val="24"/>
          <w:szCs w:val="24"/>
          <w:lang w:val="es-ES" w:eastAsia="es-ES"/>
        </w:rPr>
        <w:t xml:space="preserve"> Asimismo, deberá acreditarse la identidad antes de que el ente público proceda a la rectificación o cancelación. En el caso de solicitudes de rectificación de datos personales, el interesado deberá </w:t>
      </w:r>
      <w:r w:rsidRPr="005B6358">
        <w:rPr>
          <w:rFonts w:ascii="Arial" w:eastAsia="Times New Roman" w:hAnsi="Arial" w:cs="Arial"/>
          <w:sz w:val="24"/>
          <w:szCs w:val="24"/>
          <w:lang w:val="es-ES" w:eastAsia="es-ES"/>
        </w:rPr>
        <w:t>indicar el dato que es erróneo y la corrección que debe realizarse y acompañar la documentación probatoria que sustente su petición, salvo que la misma dependa exclusivamente del consentimiento del interesado y ésta sea procedente.</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AE7078" w:rsidRDefault="005B6358"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jëntënapy.ku ja’   ja’yakmëtey jëts ku ja’ jëtsën kapxy t’aknaxy yë’ pätäjtëp  ku t’aknäxt kapxy tukëy ja’ neky ku nate’ t’axäj ja’ neky mëët ja ää ayuujk   ja’ jënmä’äny ja’ jä’äy jyä’ käpxy tukëy.</w:t>
      </w:r>
    </w:p>
    <w:p w:rsidR="005B6358" w:rsidRPr="00AE7078" w:rsidRDefault="005B6358" w:rsidP="00AE7078">
      <w:pPr>
        <w:pStyle w:val="Prrafodelista"/>
        <w:jc w:val="both"/>
        <w:rPr>
          <w:rFonts w:ascii="Arial" w:eastAsia="Times New Roman" w:hAnsi="Arial" w:cs="Arial"/>
          <w:sz w:val="24"/>
          <w:szCs w:val="24"/>
          <w:lang w:val="es-ES" w:eastAsia="es-ES"/>
        </w:rPr>
      </w:pPr>
    </w:p>
    <w:p w:rsidR="005B6358" w:rsidRPr="005B6358" w:rsidRDefault="005B6358"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En el caso de solicitudes de cancelación de datos personales, el interesado deberá señalar las razones por las cuales considera que el tratamiento de los datos no se ajusta a lo dispuesto en la Ley, o en su caso, acreditar la procedencia del ejercicio de su derecho de oposición.</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numPr>
          <w:ilvl w:val="0"/>
          <w:numId w:val="7"/>
        </w:num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El único medio por el cual el interesado podrá recibir la información referente a los datos personales será la Unidad de Transparencia y si así se requiere acreditar su identidad y cubrir los costos de conformidad con la presente Ley de Transparencia, Acceso a la Información Pública y Rendición de Cuentas de la Ciudad de México y el Código Fiscal del *Distrito Federal.</w:t>
      </w:r>
    </w:p>
    <w:p w:rsidR="005B6358" w:rsidRPr="005B6358" w:rsidRDefault="005B6358" w:rsidP="00AE7078">
      <w:pPr>
        <w:autoSpaceDE w:val="0"/>
        <w:autoSpaceDN w:val="0"/>
        <w:adjustRightInd w:val="0"/>
        <w:ind w:left="720"/>
        <w:jc w:val="both"/>
        <w:rPr>
          <w:rFonts w:ascii="Arial" w:eastAsia="Times New Roman" w:hAnsi="Arial" w:cs="Arial"/>
          <w:sz w:val="24"/>
          <w:szCs w:val="24"/>
          <w:lang w:val="es-ES" w:eastAsia="es-ES"/>
        </w:rPr>
      </w:pPr>
    </w:p>
    <w:p w:rsidR="005B6358" w:rsidRPr="005B6358" w:rsidRDefault="005B6358" w:rsidP="00AE7078">
      <w:pPr>
        <w:jc w:val="both"/>
        <w:rPr>
          <w:rFonts w:ascii="Arial" w:eastAsia="Times New Roman" w:hAnsi="Arial" w:cs="Arial"/>
          <w:b/>
          <w:sz w:val="24"/>
          <w:szCs w:val="24"/>
          <w:lang w:eastAsia="es-ES"/>
        </w:rPr>
      </w:pPr>
      <w:r w:rsidRPr="005B6358">
        <w:rPr>
          <w:rFonts w:ascii="Arial" w:eastAsia="Times New Roman" w:hAnsi="Arial" w:cs="Arial"/>
          <w:b/>
          <w:sz w:val="24"/>
          <w:szCs w:val="24"/>
          <w:lang w:eastAsia="es-ES"/>
        </w:rPr>
        <w:t xml:space="preserve">¿Cuáles son los requisitos de la solicitud de acceso, rectificación, cancelación u oposición de datos personales en el Poder Judicial </w:t>
      </w:r>
      <w:r w:rsidRPr="005B6358">
        <w:rPr>
          <w:rFonts w:ascii="Arial" w:eastAsia="Times New Roman" w:hAnsi="Arial" w:cs="Arial"/>
          <w:b/>
          <w:sz w:val="24"/>
          <w:szCs w:val="24"/>
          <w:lang w:val="es-ES" w:eastAsia="es-ES"/>
        </w:rPr>
        <w:t>de la Ciudad de México</w:t>
      </w:r>
      <w:r w:rsidRPr="005B6358">
        <w:rPr>
          <w:rFonts w:ascii="Arial" w:eastAsia="Times New Roman" w:hAnsi="Arial" w:cs="Arial"/>
          <w:b/>
          <w:sz w:val="24"/>
          <w:szCs w:val="24"/>
          <w:lang w:eastAsia="es-ES"/>
        </w:rPr>
        <w:t>?</w:t>
      </w:r>
    </w:p>
    <w:p w:rsidR="005B6358" w:rsidRPr="005B6358" w:rsidRDefault="005B6358" w:rsidP="00AE7078">
      <w:pPr>
        <w:jc w:val="both"/>
        <w:rPr>
          <w:rFonts w:ascii="Arial" w:eastAsia="Times New Roman" w:hAnsi="Arial" w:cs="Arial"/>
          <w:b/>
          <w:sz w:val="24"/>
          <w:szCs w:val="24"/>
          <w:lang w:eastAsia="es-ES"/>
        </w:rPr>
      </w:pPr>
    </w:p>
    <w:p w:rsidR="005B6358" w:rsidRPr="00AE7078" w:rsidRDefault="005B6358" w:rsidP="00AE7078">
      <w:pPr>
        <w:jc w:val="both"/>
        <w:rPr>
          <w:rFonts w:ascii="Arial" w:eastAsia="Times New Roman" w:hAnsi="Arial" w:cs="Arial"/>
          <w:b/>
          <w:sz w:val="24"/>
          <w:szCs w:val="24"/>
          <w:lang w:eastAsia="es-ES"/>
        </w:rPr>
      </w:pPr>
      <w:r w:rsidRPr="005B6358">
        <w:rPr>
          <w:rFonts w:ascii="Arial" w:eastAsia="Times New Roman" w:hAnsi="Arial" w:cs="Arial"/>
          <w:b/>
          <w:sz w:val="24"/>
          <w:szCs w:val="24"/>
          <w:lang w:eastAsia="es-ES"/>
        </w:rPr>
        <w:t>¿Ku kä’t yakupky ja’ jä’äy nykye ja’ mëëj a’n’amp mëëj kutujkë’n  yää mëjkäjpoty nëwiiny?</w:t>
      </w:r>
    </w:p>
    <w:p w:rsidR="005B6358" w:rsidRPr="005B6358" w:rsidRDefault="005B6358" w:rsidP="00AE7078">
      <w:pPr>
        <w:jc w:val="both"/>
        <w:rPr>
          <w:rFonts w:ascii="Arial" w:eastAsia="Times New Roman" w:hAnsi="Arial" w:cs="Arial"/>
          <w:b/>
          <w:sz w:val="24"/>
          <w:szCs w:val="24"/>
          <w:lang w:eastAsia="es-ES"/>
        </w:rPr>
      </w:pPr>
    </w:p>
    <w:p w:rsidR="005B6358" w:rsidRPr="005B6358" w:rsidRDefault="005B6358" w:rsidP="00AE7078">
      <w:pPr>
        <w:jc w:val="both"/>
        <w:rPr>
          <w:rFonts w:ascii="Arial" w:eastAsia="Times New Roman" w:hAnsi="Arial" w:cs="Arial"/>
          <w:sz w:val="24"/>
          <w:szCs w:val="24"/>
          <w:lang w:eastAsia="es-ES"/>
        </w:rPr>
      </w:pPr>
      <w:r w:rsidRPr="005B6358">
        <w:rPr>
          <w:rFonts w:ascii="Arial" w:eastAsia="Times New Roman" w:hAnsi="Arial" w:cs="Arial"/>
          <w:sz w:val="24"/>
          <w:szCs w:val="24"/>
          <w:lang w:eastAsia="es-ES"/>
        </w:rPr>
        <w:t>La solicitud que se presente deberá contener cuando menos los siguientes datos:</w:t>
      </w:r>
    </w:p>
    <w:p w:rsidR="005B6358" w:rsidRPr="005B6358" w:rsidRDefault="005B6358" w:rsidP="00AE7078">
      <w:pPr>
        <w:jc w:val="both"/>
        <w:rPr>
          <w:rFonts w:ascii="Arial" w:eastAsia="Times New Roman" w:hAnsi="Arial" w:cs="Arial"/>
          <w:sz w:val="24"/>
          <w:szCs w:val="24"/>
          <w:lang w:eastAsia="es-ES"/>
        </w:rPr>
      </w:pPr>
    </w:p>
    <w:p w:rsidR="005B6358" w:rsidRPr="005B6358" w:rsidRDefault="005B6358" w:rsidP="00AE7078">
      <w:pPr>
        <w:jc w:val="both"/>
        <w:rPr>
          <w:rFonts w:ascii="Arial" w:eastAsia="Times New Roman" w:hAnsi="Arial" w:cs="Arial"/>
          <w:b/>
          <w:sz w:val="24"/>
          <w:szCs w:val="24"/>
          <w:lang w:eastAsia="es-ES"/>
        </w:rPr>
      </w:pPr>
      <w:proofErr w:type="gramStart"/>
      <w:r w:rsidRPr="005B6358">
        <w:rPr>
          <w:rFonts w:ascii="Arial" w:eastAsia="Times New Roman" w:hAnsi="Arial" w:cs="Arial"/>
          <w:sz w:val="24"/>
          <w:szCs w:val="24"/>
          <w:lang w:eastAsia="es-ES"/>
        </w:rPr>
        <w:t>ku</w:t>
      </w:r>
      <w:proofErr w:type="gramEnd"/>
      <w:r w:rsidRPr="005B6358">
        <w:rPr>
          <w:rFonts w:ascii="Arial" w:eastAsia="Times New Roman" w:hAnsi="Arial" w:cs="Arial"/>
          <w:sz w:val="24"/>
          <w:szCs w:val="24"/>
          <w:lang w:eastAsia="es-ES"/>
        </w:rPr>
        <w:t xml:space="preserve"> ja’ neky te’p yak’amutoop uk te’p yaktsokp ja’ nate’n te’ntukëy ja’ tukëy te’n ja’ extä’në’n mëët myent ;</w:t>
      </w:r>
    </w:p>
    <w:p w:rsidR="005B6358" w:rsidRPr="005B6358" w:rsidRDefault="005B6358" w:rsidP="00AE7078">
      <w:pPr>
        <w:tabs>
          <w:tab w:val="left" w:pos="1440"/>
        </w:tabs>
        <w:ind w:left="360"/>
        <w:jc w:val="both"/>
        <w:rPr>
          <w:rFonts w:ascii="Arial" w:eastAsia="Times New Roman" w:hAnsi="Arial" w:cs="Arial"/>
          <w:sz w:val="24"/>
          <w:szCs w:val="24"/>
          <w:lang w:eastAsia="es-ES"/>
        </w:rPr>
      </w:pPr>
      <w:r w:rsidRPr="005B6358">
        <w:rPr>
          <w:rFonts w:ascii="Arial" w:eastAsia="Times New Roman" w:hAnsi="Arial" w:cs="Arial"/>
          <w:sz w:val="24"/>
          <w:szCs w:val="24"/>
          <w:lang w:eastAsia="es-ES"/>
        </w:rPr>
        <w:tab/>
        <w:t xml:space="preserve"> </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eastAsia="es-ES"/>
        </w:rPr>
        <w:t>I</w:t>
      </w:r>
      <w:r w:rsidRPr="005B6358">
        <w:rPr>
          <w:rFonts w:ascii="Arial" w:eastAsia="Times New Roman" w:hAnsi="Arial" w:cs="Arial"/>
          <w:sz w:val="24"/>
          <w:szCs w:val="24"/>
          <w:lang w:val="es-ES" w:eastAsia="es-ES"/>
        </w:rPr>
        <w:t xml:space="preserve"> Nombre del ente público a quien se dirija;</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lastRenderedPageBreak/>
        <w:t>II. Nombre completo del interesado, en su caso, el de su representante legal;</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 xml:space="preserve"> </w:t>
      </w:r>
    </w:p>
    <w:p w:rsidR="005B6358" w:rsidRPr="00AE707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Mëët ja’ mää y’aktanëkaxë’n uk pën ja’ mëët ja’ xyëë kapxy jëts mëët ja’ te’p tnëtënapy nate’n;</w:t>
      </w:r>
    </w:p>
    <w:p w:rsidR="005B6358" w:rsidRPr="00AE707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III. Descripción clara y precisa de los datos personales respecto de los que se busca ejercer alguno de los derechos antes mencionados;</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 xml:space="preserve">Jëts ja’ nate’n ja’ kapxy tukëy nate’n kapxy ja’ mëët jëts kapxy tu’uyo’oty ëxtam te’n pytatyë’n </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Uk ëxtam te’n yakpatu’unt tam ja’ nyëkutukë’n te’n yë’ tnëkapxy tukëy;</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IV. Cualquier otro elemento que facilite su localización;</w:t>
      </w:r>
    </w:p>
    <w:p w:rsidR="005B6358" w:rsidRPr="00AE7078" w:rsidRDefault="00AE7078" w:rsidP="00AE7078">
      <w:pPr>
        <w:autoSpaceDE w:val="0"/>
        <w:autoSpaceDN w:val="0"/>
        <w:adjustRightInd w:val="0"/>
        <w:jc w:val="both"/>
        <w:rPr>
          <w:rFonts w:ascii="Arial" w:eastAsia="Times New Roman" w:hAnsi="Arial" w:cs="Arial"/>
          <w:sz w:val="24"/>
          <w:szCs w:val="24"/>
          <w:lang w:val="es-ES" w:eastAsia="es-ES"/>
        </w:rPr>
      </w:pPr>
      <w:r w:rsidRPr="00AE7078">
        <w:rPr>
          <w:rFonts w:ascii="Arial" w:eastAsia="Times New Roman" w:hAnsi="Arial" w:cs="Arial"/>
          <w:sz w:val="24"/>
          <w:szCs w:val="24"/>
          <w:lang w:val="es-ES" w:eastAsia="es-ES"/>
        </w:rPr>
        <w:t>Uk öy myët’ep öy ja’ te’p te’n</w:t>
      </w:r>
      <w:r w:rsidR="005B6358" w:rsidRPr="005B6358">
        <w:rPr>
          <w:rFonts w:ascii="Arial" w:eastAsia="Times New Roman" w:hAnsi="Arial" w:cs="Arial"/>
          <w:sz w:val="24"/>
          <w:szCs w:val="24"/>
          <w:lang w:val="es-ES" w:eastAsia="es-ES"/>
        </w:rPr>
        <w:t>, jay  ku ya’kpäät  tukëy kapxy;</w:t>
      </w:r>
    </w:p>
    <w:p w:rsidR="005B6358" w:rsidRPr="00AE707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AE7078" w:rsidP="00AE7078">
      <w:pPr>
        <w:autoSpaceDE w:val="0"/>
        <w:autoSpaceDN w:val="0"/>
        <w:adjustRightInd w:val="0"/>
        <w:jc w:val="both"/>
        <w:rPr>
          <w:rFonts w:ascii="Arial" w:eastAsia="Times New Roman" w:hAnsi="Arial" w:cs="Arial"/>
          <w:sz w:val="24"/>
          <w:szCs w:val="24"/>
          <w:lang w:val="es-ES" w:eastAsia="es-ES"/>
        </w:rPr>
      </w:pPr>
      <w:r w:rsidRPr="00AE7078">
        <w:rPr>
          <w:rFonts w:ascii="Arial" w:hAnsi="Arial" w:cs="Arial"/>
          <w:sz w:val="24"/>
          <w:szCs w:val="24"/>
        </w:rPr>
        <w:t xml:space="preserve">V.- </w:t>
      </w:r>
      <w:r w:rsidR="005B6358" w:rsidRPr="00AE7078">
        <w:rPr>
          <w:rFonts w:ascii="Arial" w:hAnsi="Arial" w:cs="Arial"/>
          <w:sz w:val="24"/>
          <w:szCs w:val="24"/>
        </w:rPr>
        <w:t>El domicilio, mismo que se debe encontrar  dentro de la Ciudad de  México, o medio electrónico para recibir notificaciones, ja’ te’n mää</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y’akpätë’n nayää te’n mëëj kälpoty uk öy nate’n yaktanëkaxë’t jap mää jä’ pujxë’n jëts kapxy ja’ naten yaknëjäwë’t tukëy</w:t>
      </w:r>
    </w:p>
    <w:p w:rsidR="00AE7078" w:rsidRPr="00AE7078" w:rsidRDefault="00AE707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r w:rsidRPr="005B6358">
        <w:rPr>
          <w:rFonts w:ascii="Arial" w:eastAsia="Times New Roman" w:hAnsi="Arial" w:cs="Arial"/>
          <w:sz w:val="24"/>
          <w:szCs w:val="24"/>
          <w:lang w:val="es-ES" w:eastAsia="es-ES"/>
        </w:rPr>
        <w:t>VI. Opcionalmente, la modalidad en la que prefiere se otorgue el acceso a sus datos personales, la cual podrá ser consulta directa, copias simples o certificadas.</w:t>
      </w: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
    <w:p w:rsidR="005B6358" w:rsidRPr="005B6358" w:rsidRDefault="005B6358" w:rsidP="00AE7078">
      <w:pPr>
        <w:autoSpaceDE w:val="0"/>
        <w:autoSpaceDN w:val="0"/>
        <w:adjustRightInd w:val="0"/>
        <w:jc w:val="both"/>
        <w:rPr>
          <w:rFonts w:ascii="Arial" w:eastAsia="Times New Roman" w:hAnsi="Arial" w:cs="Arial"/>
          <w:sz w:val="24"/>
          <w:szCs w:val="24"/>
          <w:lang w:val="es-ES" w:eastAsia="es-ES"/>
        </w:rPr>
      </w:pPr>
      <w:proofErr w:type="gramStart"/>
      <w:r w:rsidRPr="005B6358">
        <w:rPr>
          <w:rFonts w:ascii="Arial" w:eastAsia="Times New Roman" w:hAnsi="Arial" w:cs="Arial"/>
          <w:sz w:val="24"/>
          <w:szCs w:val="24"/>
          <w:lang w:val="es-ES" w:eastAsia="es-ES"/>
        </w:rPr>
        <w:t>öy</w:t>
      </w:r>
      <w:proofErr w:type="gramEnd"/>
      <w:r w:rsidRPr="005B6358">
        <w:rPr>
          <w:rFonts w:ascii="Arial" w:eastAsia="Times New Roman" w:hAnsi="Arial" w:cs="Arial"/>
          <w:sz w:val="24"/>
          <w:szCs w:val="24"/>
          <w:lang w:val="es-ES" w:eastAsia="es-ES"/>
        </w:rPr>
        <w:t xml:space="preserve"> ku ja’ nate’n uk te’p kë’m y’uktsekpy mää ja’nyeky tkaxä’n uk öy ja nate’n jap pujxetpy tnaskaxë’t për kapxy te’nja’ ëxtam tyu’untë’n; </w:t>
      </w:r>
    </w:p>
    <w:p w:rsidR="005B6358" w:rsidRPr="005B6358" w:rsidRDefault="005B6358" w:rsidP="00AE7078">
      <w:pPr>
        <w:jc w:val="both"/>
        <w:rPr>
          <w:rFonts w:ascii="Arial" w:eastAsia="Times New Roman" w:hAnsi="Arial" w:cs="Arial"/>
          <w:b/>
          <w:sz w:val="24"/>
          <w:szCs w:val="24"/>
          <w:lang w:eastAsia="es-ES"/>
        </w:rPr>
      </w:pPr>
      <w:r w:rsidRPr="005B6358">
        <w:rPr>
          <w:rFonts w:ascii="Arial" w:eastAsia="Times New Roman" w:hAnsi="Arial" w:cs="Arial"/>
          <w:b/>
          <w:sz w:val="24"/>
          <w:szCs w:val="24"/>
          <w:lang w:eastAsia="es-ES"/>
        </w:rPr>
        <w:t xml:space="preserve"> </w:t>
      </w:r>
    </w:p>
    <w:p w:rsidR="005B6358" w:rsidRPr="005B6358" w:rsidRDefault="005B6358" w:rsidP="00AE7078">
      <w:pPr>
        <w:jc w:val="both"/>
        <w:rPr>
          <w:rFonts w:ascii="Arial" w:eastAsia="Times New Roman" w:hAnsi="Arial" w:cs="Arial"/>
          <w:b/>
          <w:sz w:val="24"/>
          <w:szCs w:val="24"/>
          <w:lang w:eastAsia="es-ES"/>
        </w:rPr>
      </w:pPr>
    </w:p>
    <w:p w:rsidR="005B6358" w:rsidRPr="005B6358" w:rsidRDefault="005B6358" w:rsidP="00AE7078">
      <w:pPr>
        <w:jc w:val="both"/>
        <w:rPr>
          <w:rFonts w:ascii="Arial" w:eastAsia="Times New Roman" w:hAnsi="Arial" w:cs="Arial"/>
          <w:b/>
          <w:sz w:val="24"/>
          <w:szCs w:val="24"/>
          <w:lang w:eastAsia="es-ES"/>
        </w:rPr>
      </w:pPr>
      <w:r w:rsidRPr="005B6358">
        <w:rPr>
          <w:rFonts w:ascii="Arial" w:eastAsia="Times New Roman" w:hAnsi="Arial" w:cs="Arial"/>
          <w:b/>
          <w:sz w:val="24"/>
          <w:szCs w:val="24"/>
          <w:lang w:eastAsia="es-ES"/>
        </w:rPr>
        <w:t>¿Tiene algún costo?</w:t>
      </w:r>
    </w:p>
    <w:p w:rsidR="005B6358" w:rsidRPr="005B6358" w:rsidRDefault="005B6358" w:rsidP="00AE7078">
      <w:pPr>
        <w:jc w:val="both"/>
        <w:rPr>
          <w:rFonts w:ascii="Arial" w:eastAsia="Times New Roman" w:hAnsi="Arial" w:cs="Arial"/>
          <w:b/>
          <w:sz w:val="24"/>
          <w:szCs w:val="24"/>
          <w:lang w:eastAsia="es-ES"/>
        </w:rPr>
      </w:pPr>
      <w:r w:rsidRPr="005B6358">
        <w:rPr>
          <w:rFonts w:ascii="Arial" w:eastAsia="Times New Roman" w:hAnsi="Arial" w:cs="Arial"/>
          <w:b/>
          <w:sz w:val="24"/>
          <w:szCs w:val="24"/>
          <w:lang w:eastAsia="es-ES"/>
        </w:rPr>
        <w:t>¿</w:t>
      </w:r>
      <w:proofErr w:type="gramStart"/>
      <w:r w:rsidRPr="005B6358">
        <w:rPr>
          <w:rFonts w:ascii="Arial" w:eastAsia="Times New Roman" w:hAnsi="Arial" w:cs="Arial"/>
          <w:b/>
          <w:sz w:val="24"/>
          <w:szCs w:val="24"/>
          <w:lang w:eastAsia="es-ES"/>
        </w:rPr>
        <w:t>yakujëpy</w:t>
      </w:r>
      <w:proofErr w:type="gramEnd"/>
      <w:r w:rsidRPr="005B6358">
        <w:rPr>
          <w:rFonts w:ascii="Arial" w:eastAsia="Times New Roman" w:hAnsi="Arial" w:cs="Arial"/>
          <w:b/>
          <w:sz w:val="24"/>
          <w:szCs w:val="24"/>
          <w:lang w:eastAsia="es-ES"/>
        </w:rPr>
        <w:t xml:space="preserve"> jëte’na’?</w:t>
      </w:r>
    </w:p>
    <w:p w:rsidR="005B6358" w:rsidRPr="005B6358" w:rsidRDefault="005B6358" w:rsidP="00AE7078">
      <w:pPr>
        <w:jc w:val="both"/>
        <w:rPr>
          <w:rFonts w:ascii="Arial" w:eastAsia="Times New Roman" w:hAnsi="Arial" w:cs="Arial"/>
          <w:b/>
          <w:sz w:val="24"/>
          <w:szCs w:val="24"/>
          <w:lang w:eastAsia="es-ES"/>
        </w:rPr>
      </w:pPr>
    </w:p>
    <w:p w:rsidR="005B6358" w:rsidRPr="005B6358" w:rsidRDefault="005B6358" w:rsidP="00AE7078">
      <w:pPr>
        <w:jc w:val="both"/>
        <w:rPr>
          <w:rFonts w:ascii="Arial" w:eastAsia="Times New Roman" w:hAnsi="Arial" w:cs="Arial"/>
          <w:sz w:val="24"/>
          <w:szCs w:val="24"/>
          <w:lang w:eastAsia="es-ES"/>
        </w:rPr>
      </w:pPr>
      <w:r w:rsidRPr="005B6358">
        <w:rPr>
          <w:rFonts w:ascii="Arial" w:eastAsia="Times New Roman" w:hAnsi="Arial" w:cs="Arial"/>
          <w:sz w:val="24"/>
          <w:szCs w:val="24"/>
          <w:lang w:eastAsia="es-ES"/>
        </w:rPr>
        <w:t>El ejercicio del derecho de protección y el tratamiento de los datos personales en posesión de los entes públicos locales, es gratuito.</w:t>
      </w:r>
    </w:p>
    <w:p w:rsidR="005B6358" w:rsidRPr="005B6358" w:rsidRDefault="005B6358" w:rsidP="00AE7078">
      <w:pPr>
        <w:jc w:val="both"/>
        <w:rPr>
          <w:rFonts w:ascii="Arial" w:eastAsia="Times New Roman" w:hAnsi="Arial" w:cs="Arial"/>
          <w:sz w:val="24"/>
          <w:szCs w:val="24"/>
          <w:lang w:eastAsia="es-ES"/>
        </w:rPr>
      </w:pPr>
    </w:p>
    <w:p w:rsidR="005B6358" w:rsidRPr="005B6358" w:rsidRDefault="005B6358" w:rsidP="00AE7078">
      <w:pPr>
        <w:jc w:val="both"/>
        <w:rPr>
          <w:rFonts w:ascii="Arial" w:eastAsia="Times New Roman" w:hAnsi="Arial" w:cs="Arial"/>
          <w:sz w:val="24"/>
          <w:szCs w:val="24"/>
          <w:lang w:eastAsia="es-ES"/>
        </w:rPr>
      </w:pPr>
      <w:r w:rsidRPr="005B6358">
        <w:rPr>
          <w:rFonts w:ascii="Arial" w:eastAsia="Times New Roman" w:hAnsi="Arial" w:cs="Arial"/>
          <w:sz w:val="24"/>
          <w:szCs w:val="24"/>
          <w:lang w:eastAsia="es-ES"/>
        </w:rPr>
        <w:t xml:space="preserve"> Ku te’n ja yakpatëny tep pätäjtë’p ukxë’n ja’ yaknëxpëk ja jä’äy jya  nate’n ja’ käjp te’p te’p yää pätäjtë’p ja’ kät tkujë’ëty jëti’nya’.</w:t>
      </w:r>
    </w:p>
    <w:p w:rsidR="005B6358" w:rsidRPr="005B6358" w:rsidRDefault="005B6358" w:rsidP="00AE7078">
      <w:pPr>
        <w:jc w:val="both"/>
        <w:rPr>
          <w:rFonts w:ascii="Arial" w:eastAsia="Times New Roman" w:hAnsi="Arial" w:cs="Arial"/>
          <w:b/>
          <w:sz w:val="24"/>
          <w:szCs w:val="24"/>
          <w:lang w:eastAsia="es-ES"/>
        </w:rPr>
      </w:pPr>
    </w:p>
    <w:p w:rsidR="005B6358" w:rsidRPr="00AE7078" w:rsidRDefault="005B6358" w:rsidP="00AE7078">
      <w:pPr>
        <w:autoSpaceDE w:val="0"/>
        <w:autoSpaceDN w:val="0"/>
        <w:adjustRightInd w:val="0"/>
        <w:ind w:left="720"/>
        <w:jc w:val="both"/>
        <w:rPr>
          <w:rFonts w:ascii="Arial" w:eastAsia="Times New Roman" w:hAnsi="Arial" w:cs="Arial"/>
          <w:sz w:val="24"/>
          <w:szCs w:val="24"/>
          <w:lang w:val="es-ES" w:eastAsia="es-ES"/>
        </w:rPr>
      </w:pPr>
    </w:p>
    <w:sectPr w:rsidR="005B6358" w:rsidRPr="00AE7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7E0"/>
    <w:multiLevelType w:val="hybridMultilevel"/>
    <w:tmpl w:val="3F18CE7A"/>
    <w:lvl w:ilvl="0" w:tplc="3B8EFFA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E1F069A"/>
    <w:multiLevelType w:val="hybridMultilevel"/>
    <w:tmpl w:val="022C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5F7B47"/>
    <w:multiLevelType w:val="hybridMultilevel"/>
    <w:tmpl w:val="4110921C"/>
    <w:lvl w:ilvl="0" w:tplc="CA5493C2">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B0E2DE3"/>
    <w:multiLevelType w:val="hybridMultilevel"/>
    <w:tmpl w:val="017AE4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96246CE"/>
    <w:multiLevelType w:val="hybridMultilevel"/>
    <w:tmpl w:val="360010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8AA5263"/>
    <w:multiLevelType w:val="hybridMultilevel"/>
    <w:tmpl w:val="CBAAD63A"/>
    <w:lvl w:ilvl="0" w:tplc="2E3E7D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E92BDC"/>
    <w:multiLevelType w:val="hybridMultilevel"/>
    <w:tmpl w:val="572CB3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CF63FBA"/>
    <w:multiLevelType w:val="hybridMultilevel"/>
    <w:tmpl w:val="CBAAD63A"/>
    <w:lvl w:ilvl="0" w:tplc="2E3E7D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4E"/>
    <w:rsid w:val="002134DF"/>
    <w:rsid w:val="00272D7F"/>
    <w:rsid w:val="00354241"/>
    <w:rsid w:val="003558E2"/>
    <w:rsid w:val="00377B16"/>
    <w:rsid w:val="005B6358"/>
    <w:rsid w:val="005F4964"/>
    <w:rsid w:val="00612D61"/>
    <w:rsid w:val="00666370"/>
    <w:rsid w:val="007B705A"/>
    <w:rsid w:val="00987137"/>
    <w:rsid w:val="00AE0D35"/>
    <w:rsid w:val="00AE7078"/>
    <w:rsid w:val="00B922F8"/>
    <w:rsid w:val="00BA735E"/>
    <w:rsid w:val="00CA730F"/>
    <w:rsid w:val="00CD2CE8"/>
    <w:rsid w:val="00CE5E56"/>
    <w:rsid w:val="00E8414E"/>
    <w:rsid w:val="00FF3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2D7F"/>
  </w:style>
  <w:style w:type="paragraph" w:styleId="Prrafodelista">
    <w:name w:val="List Paragraph"/>
    <w:basedOn w:val="Normal"/>
    <w:uiPriority w:val="34"/>
    <w:qFormat/>
    <w:rsid w:val="00666370"/>
    <w:pPr>
      <w:ind w:left="720"/>
      <w:contextualSpacing/>
    </w:pPr>
  </w:style>
  <w:style w:type="paragraph" w:customStyle="1" w:styleId="Prrafodelista1">
    <w:name w:val="Párrafo de lista1"/>
    <w:basedOn w:val="Normal"/>
    <w:rsid w:val="00987137"/>
    <w:pPr>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semiHidden/>
    <w:unhideWhenUsed/>
    <w:rsid w:val="005F49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2D7F"/>
  </w:style>
  <w:style w:type="paragraph" w:styleId="Prrafodelista">
    <w:name w:val="List Paragraph"/>
    <w:basedOn w:val="Normal"/>
    <w:uiPriority w:val="34"/>
    <w:qFormat/>
    <w:rsid w:val="00666370"/>
    <w:pPr>
      <w:ind w:left="720"/>
      <w:contextualSpacing/>
    </w:pPr>
  </w:style>
  <w:style w:type="paragraph" w:customStyle="1" w:styleId="Prrafodelista1">
    <w:name w:val="Párrafo de lista1"/>
    <w:basedOn w:val="Normal"/>
    <w:rsid w:val="00987137"/>
    <w:pPr>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semiHidden/>
    <w:unhideWhenUsed/>
    <w:rsid w:val="005F49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exdf.gob.mx" TargetMode="External"/><Relationship Id="rId3" Type="http://schemas.microsoft.com/office/2007/relationships/stylesWithEffects" Target="stylesWithEffects.xml"/><Relationship Id="rId7" Type="http://schemas.openxmlformats.org/officeDocument/2006/relationships/hyperlink" Target="mailto:oipacceso@cjdf.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p@tsjdf.gob.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derjudicialdf.gob.mx" TargetMode="External"/><Relationship Id="rId4" Type="http://schemas.openxmlformats.org/officeDocument/2006/relationships/settings" Target="settings.xml"/><Relationship Id="rId9" Type="http://schemas.openxmlformats.org/officeDocument/2006/relationships/hyperlink" Target="http://www.poderjudicialdf.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7278</Words>
  <Characters>40030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gotytademar@hotmail.com</dc:creator>
  <cp:lastModifiedBy>gotytademar@hotmail.com</cp:lastModifiedBy>
  <cp:revision>6</cp:revision>
  <dcterms:created xsi:type="dcterms:W3CDTF">2016-12-09T06:47:00Z</dcterms:created>
  <dcterms:modified xsi:type="dcterms:W3CDTF">2016-12-09T20:31:00Z</dcterms:modified>
</cp:coreProperties>
</file>